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72EF" w14:textId="77777777" w:rsidR="009B2D6B" w:rsidRDefault="00093117" w:rsidP="009B2D6B">
      <w:pPr>
        <w:jc w:val="center"/>
        <w:rPr>
          <w:rFonts w:ascii="Tw Cen MT" w:hAnsi="Tw Cen MT"/>
          <w:sz w:val="32"/>
          <w:u w:val="single"/>
        </w:rPr>
      </w:pPr>
      <w:r>
        <w:rPr>
          <w:rFonts w:ascii="AvenirNext LT Pro Regular" w:hAnsi="AvenirNext LT Pro Regular"/>
          <w:noProof/>
          <w:color w:val="1D1B11" w:themeColor="background2" w:themeShade="1A"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1D62D95A" wp14:editId="74390D1C">
            <wp:simplePos x="0" y="0"/>
            <wp:positionH relativeFrom="margin">
              <wp:posOffset>-57150</wp:posOffset>
            </wp:positionH>
            <wp:positionV relativeFrom="margin">
              <wp:posOffset>-304800</wp:posOffset>
            </wp:positionV>
            <wp:extent cx="1105535" cy="1809750"/>
            <wp:effectExtent l="0" t="0" r="0" b="0"/>
            <wp:wrapSquare wrapText="bothSides"/>
            <wp:docPr id="2" name="Picture 2" descr="Q:\Internal Branding\Logo\EarthFres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al Branding\Logo\EarthFresh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11B41" w14:textId="77777777" w:rsidR="009B2D6B" w:rsidRPr="00C67F1F" w:rsidRDefault="00C67F1F" w:rsidP="009B2D6B">
      <w:pPr>
        <w:jc w:val="center"/>
        <w:rPr>
          <w:rFonts w:ascii="Arial" w:hAnsi="Arial" w:cs="Arial"/>
          <w:b/>
          <w:color w:val="1D1B11" w:themeColor="background2" w:themeShade="1A"/>
          <w:sz w:val="32"/>
          <w:szCs w:val="32"/>
          <w:u w:val="single"/>
        </w:rPr>
      </w:pPr>
      <w:r w:rsidRPr="00C67F1F">
        <w:rPr>
          <w:rFonts w:ascii="Arial" w:hAnsi="Arial" w:cs="Arial"/>
          <w:b/>
          <w:color w:val="1D1B11" w:themeColor="background2" w:themeShade="1A"/>
          <w:sz w:val="32"/>
          <w:szCs w:val="32"/>
          <w:u w:val="single"/>
        </w:rPr>
        <w:t xml:space="preserve">JOB </w:t>
      </w:r>
      <w:r w:rsidR="009B2D6B" w:rsidRPr="00C67F1F">
        <w:rPr>
          <w:rFonts w:ascii="Arial" w:hAnsi="Arial" w:cs="Arial"/>
          <w:b/>
          <w:color w:val="1D1B11" w:themeColor="background2" w:themeShade="1A"/>
          <w:sz w:val="32"/>
          <w:szCs w:val="32"/>
          <w:u w:val="single"/>
        </w:rPr>
        <w:t>DESCRIPTION</w:t>
      </w:r>
    </w:p>
    <w:p w14:paraId="218F840D" w14:textId="77777777" w:rsidR="009B2D6B" w:rsidRPr="00C67F1F" w:rsidRDefault="009B2D6B" w:rsidP="009B2D6B">
      <w:pPr>
        <w:jc w:val="center"/>
        <w:rPr>
          <w:rFonts w:ascii="Arial" w:hAnsi="Arial" w:cs="Arial"/>
        </w:rPr>
      </w:pPr>
    </w:p>
    <w:p w14:paraId="19C9AEE2" w14:textId="77777777" w:rsidR="00380044" w:rsidRPr="00C67F1F" w:rsidRDefault="00380044" w:rsidP="009B2D6B">
      <w:pPr>
        <w:jc w:val="center"/>
        <w:rPr>
          <w:rFonts w:ascii="Arial" w:hAnsi="Arial" w:cs="Arial"/>
        </w:rPr>
      </w:pPr>
    </w:p>
    <w:p w14:paraId="6946C481" w14:textId="77777777" w:rsidR="00380044" w:rsidRPr="00C67F1F" w:rsidRDefault="00380044" w:rsidP="009B2D6B">
      <w:pPr>
        <w:jc w:val="center"/>
        <w:rPr>
          <w:rFonts w:ascii="Arial" w:hAnsi="Arial" w:cs="Arial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818"/>
        <w:gridCol w:w="7877"/>
      </w:tblGrid>
      <w:tr w:rsidR="009B2D6B" w:rsidRPr="00C67F1F" w14:paraId="183DE92E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5AED6FBD" w14:textId="77777777" w:rsidR="009B2D6B" w:rsidRPr="00C67F1F" w:rsidRDefault="009B2D6B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Position Title</w:t>
            </w:r>
          </w:p>
        </w:tc>
        <w:tc>
          <w:tcPr>
            <w:tcW w:w="7877" w:type="dxa"/>
          </w:tcPr>
          <w:p w14:paraId="61E48E8F" w14:textId="4EA01027" w:rsidR="009B2D6B" w:rsidRPr="00C67F1F" w:rsidRDefault="00EB33EC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Accountant</w:t>
            </w:r>
          </w:p>
        </w:tc>
      </w:tr>
      <w:tr w:rsidR="009B2D6B" w:rsidRPr="00C67F1F" w14:paraId="5F75FF5D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1A274C66" w14:textId="77777777" w:rsidR="009B2D6B" w:rsidRPr="00C67F1F" w:rsidRDefault="009B2D6B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Department</w:t>
            </w:r>
          </w:p>
        </w:tc>
        <w:tc>
          <w:tcPr>
            <w:tcW w:w="7877" w:type="dxa"/>
          </w:tcPr>
          <w:p w14:paraId="70AAB1DB" w14:textId="77777777" w:rsidR="009B2D6B" w:rsidRPr="00C67F1F" w:rsidRDefault="009E0E53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Finance</w:t>
            </w:r>
          </w:p>
        </w:tc>
      </w:tr>
      <w:tr w:rsidR="009B2D6B" w:rsidRPr="00C67F1F" w14:paraId="1455E874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4CD286B3" w14:textId="77777777" w:rsidR="009B2D6B" w:rsidRPr="00C67F1F" w:rsidRDefault="009B2D6B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Location/Site</w:t>
            </w:r>
          </w:p>
        </w:tc>
        <w:tc>
          <w:tcPr>
            <w:tcW w:w="7877" w:type="dxa"/>
          </w:tcPr>
          <w:p w14:paraId="43865ACB" w14:textId="77777777" w:rsidR="009B2D6B" w:rsidRPr="00C67F1F" w:rsidRDefault="009B2D6B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Burlington, Ontario</w:t>
            </w:r>
          </w:p>
        </w:tc>
      </w:tr>
      <w:tr w:rsidR="009B2D6B" w:rsidRPr="00C67F1F" w14:paraId="63B2F892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3EC3614A" w14:textId="77777777" w:rsidR="009B2D6B" w:rsidRPr="00C67F1F" w:rsidRDefault="009B2D6B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Effective Date</w:t>
            </w:r>
          </w:p>
        </w:tc>
        <w:tc>
          <w:tcPr>
            <w:tcW w:w="7877" w:type="dxa"/>
          </w:tcPr>
          <w:p w14:paraId="687821BB" w14:textId="09C0DB30" w:rsidR="009B2D6B" w:rsidRPr="00C67F1F" w:rsidRDefault="00156063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2020</w:t>
            </w:r>
          </w:p>
        </w:tc>
      </w:tr>
    </w:tbl>
    <w:p w14:paraId="63F6D99F" w14:textId="77777777" w:rsidR="00080952" w:rsidRPr="00C67F1F" w:rsidRDefault="00080952" w:rsidP="00080952">
      <w:pPr>
        <w:rPr>
          <w:rFonts w:ascii="Arial" w:hAnsi="Arial" w:cs="Arial"/>
          <w:lang w:val="en-CA"/>
        </w:rPr>
      </w:pPr>
    </w:p>
    <w:p w14:paraId="100787C6" w14:textId="5CFBE396" w:rsidR="009B2D6B" w:rsidRDefault="009B2D6B" w:rsidP="009B2D6B">
      <w:pPr>
        <w:rPr>
          <w:rFonts w:ascii="Arial" w:hAnsi="Arial" w:cs="Arial"/>
          <w:b/>
          <w:color w:val="1D1B11" w:themeColor="background2" w:themeShade="1A"/>
        </w:rPr>
      </w:pPr>
      <w:r w:rsidRPr="00C67F1F">
        <w:rPr>
          <w:rFonts w:ascii="Arial" w:hAnsi="Arial" w:cs="Arial"/>
          <w:b/>
          <w:color w:val="1D1B11" w:themeColor="background2" w:themeShade="1A"/>
        </w:rPr>
        <w:t>OBJECTIVE</w:t>
      </w:r>
    </w:p>
    <w:p w14:paraId="4656E961" w14:textId="1F8466D4" w:rsidR="003A009B" w:rsidRPr="003A009B" w:rsidRDefault="00817C1E" w:rsidP="009B2D6B">
      <w:pPr>
        <w:rPr>
          <w:rFonts w:ascii="Arial" w:hAnsi="Arial" w:cs="Arial"/>
          <w:bCs/>
          <w:color w:val="1D1B11" w:themeColor="background2" w:themeShade="1A"/>
        </w:rPr>
      </w:pPr>
      <w:r>
        <w:rPr>
          <w:rFonts w:ascii="Arial" w:hAnsi="Arial" w:cs="Arial"/>
          <w:bCs/>
          <w:color w:val="1D1B11" w:themeColor="background2" w:themeShade="1A"/>
        </w:rPr>
        <w:t xml:space="preserve">Reporting to the Controller, the Staff Accountant will be primarily responsible for </w:t>
      </w:r>
      <w:r w:rsidR="003A009B" w:rsidRPr="003A009B">
        <w:rPr>
          <w:rFonts w:ascii="Arial" w:hAnsi="Arial" w:cs="Arial"/>
          <w:bCs/>
          <w:color w:val="1D1B11" w:themeColor="background2" w:themeShade="1A"/>
        </w:rPr>
        <w:t>assist</w:t>
      </w:r>
      <w:r>
        <w:rPr>
          <w:rFonts w:ascii="Arial" w:hAnsi="Arial" w:cs="Arial"/>
          <w:bCs/>
          <w:color w:val="1D1B11" w:themeColor="background2" w:themeShade="1A"/>
        </w:rPr>
        <w:t xml:space="preserve">ing </w:t>
      </w:r>
      <w:r w:rsidR="003A009B" w:rsidRPr="003A009B">
        <w:rPr>
          <w:rFonts w:ascii="Arial" w:hAnsi="Arial" w:cs="Arial"/>
          <w:bCs/>
          <w:color w:val="1D1B11" w:themeColor="background2" w:themeShade="1A"/>
        </w:rPr>
        <w:t>with the effective and efficient daily operation of Finance and Accounting</w:t>
      </w:r>
      <w:r>
        <w:rPr>
          <w:rFonts w:ascii="Arial" w:hAnsi="Arial" w:cs="Arial"/>
          <w:bCs/>
          <w:color w:val="1D1B11" w:themeColor="background2" w:themeShade="1A"/>
        </w:rPr>
        <w:t xml:space="preserve"> while following the </w:t>
      </w:r>
      <w:r w:rsidR="003A009B" w:rsidRPr="003A009B">
        <w:rPr>
          <w:rFonts w:ascii="Arial" w:hAnsi="Arial" w:cs="Arial"/>
          <w:bCs/>
          <w:color w:val="1D1B11" w:themeColor="background2" w:themeShade="1A"/>
        </w:rPr>
        <w:t>organization’s mission, vision and values.</w:t>
      </w:r>
    </w:p>
    <w:p w14:paraId="2306543F" w14:textId="77777777" w:rsidR="009B2D6B" w:rsidRPr="00C67F1F" w:rsidRDefault="009B2D6B" w:rsidP="009B2D6B">
      <w:pPr>
        <w:rPr>
          <w:rFonts w:ascii="Arial" w:hAnsi="Arial" w:cs="Arial"/>
          <w:b/>
          <w:color w:val="1D1B11" w:themeColor="background2" w:themeShade="1A"/>
        </w:rPr>
      </w:pPr>
      <w:r w:rsidRPr="00C67F1F">
        <w:rPr>
          <w:rFonts w:ascii="Arial" w:hAnsi="Arial" w:cs="Arial"/>
          <w:b/>
          <w:color w:val="1D1B11" w:themeColor="background2" w:themeShade="1A"/>
        </w:rPr>
        <w:t>QUALIFICATIONS</w:t>
      </w:r>
    </w:p>
    <w:p w14:paraId="44DAB699" w14:textId="77777777" w:rsidR="009B2D6B" w:rsidRPr="00C67F1F" w:rsidRDefault="009B2D6B" w:rsidP="009B2D6B">
      <w:pPr>
        <w:rPr>
          <w:rFonts w:ascii="Arial" w:hAnsi="Arial" w:cs="Arial"/>
          <w:color w:val="1D1B11" w:themeColor="background2" w:themeShade="1A"/>
          <w:u w:val="single"/>
        </w:rPr>
      </w:pPr>
      <w:r w:rsidRPr="00C67F1F">
        <w:rPr>
          <w:rFonts w:ascii="Arial" w:hAnsi="Arial" w:cs="Arial"/>
          <w:color w:val="1D1B11" w:themeColor="background2" w:themeShade="1A"/>
          <w:u w:val="single"/>
        </w:rPr>
        <w:t>Education:</w:t>
      </w:r>
    </w:p>
    <w:p w14:paraId="2E5A6C4D" w14:textId="77777777" w:rsidR="009F5B20" w:rsidRDefault="009F5B20" w:rsidP="009F5B20">
      <w:pPr>
        <w:pStyle w:val="ListParagraph"/>
        <w:numPr>
          <w:ilvl w:val="0"/>
          <w:numId w:val="11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College diploma or university degree in </w:t>
      </w:r>
      <w:r w:rsidRPr="00EB33EC">
        <w:rPr>
          <w:rFonts w:ascii="Arial" w:hAnsi="Arial" w:cs="Arial"/>
          <w:color w:val="1D1B11" w:themeColor="background2" w:themeShade="1A"/>
        </w:rPr>
        <w:t>Accounting</w:t>
      </w:r>
      <w:r>
        <w:rPr>
          <w:rFonts w:ascii="Arial" w:hAnsi="Arial" w:cs="Arial"/>
          <w:color w:val="1D1B11" w:themeColor="background2" w:themeShade="1A"/>
        </w:rPr>
        <w:t xml:space="preserve"> or Finance</w:t>
      </w:r>
    </w:p>
    <w:p w14:paraId="5E71E75A" w14:textId="62D7E94A" w:rsidR="00EB33EC" w:rsidRPr="00EB33EC" w:rsidRDefault="0081429F" w:rsidP="00EB33EC">
      <w:pPr>
        <w:pStyle w:val="ListParagraph"/>
        <w:numPr>
          <w:ilvl w:val="0"/>
          <w:numId w:val="11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P</w:t>
      </w:r>
      <w:r w:rsidR="00EB33EC" w:rsidRPr="00EB33EC">
        <w:rPr>
          <w:rFonts w:ascii="Arial" w:hAnsi="Arial" w:cs="Arial"/>
          <w:color w:val="1D1B11" w:themeColor="background2" w:themeShade="1A"/>
        </w:rPr>
        <w:t>ursuing CPA designation</w:t>
      </w:r>
      <w:r>
        <w:rPr>
          <w:rFonts w:ascii="Arial" w:hAnsi="Arial" w:cs="Arial"/>
          <w:color w:val="1D1B11" w:themeColor="background2" w:themeShade="1A"/>
        </w:rPr>
        <w:t xml:space="preserve"> an asset</w:t>
      </w:r>
    </w:p>
    <w:p w14:paraId="1A74FE1F" w14:textId="2BD67C79" w:rsidR="009B2D6B" w:rsidRPr="00C67F1F" w:rsidRDefault="009B2D6B" w:rsidP="009B2D6B">
      <w:pPr>
        <w:rPr>
          <w:rFonts w:ascii="Arial" w:hAnsi="Arial" w:cs="Arial"/>
          <w:color w:val="1D1B11" w:themeColor="background2" w:themeShade="1A"/>
          <w:u w:val="single"/>
        </w:rPr>
      </w:pPr>
      <w:r w:rsidRPr="00C67F1F">
        <w:rPr>
          <w:rFonts w:ascii="Arial" w:hAnsi="Arial" w:cs="Arial"/>
          <w:color w:val="1D1B11" w:themeColor="background2" w:themeShade="1A"/>
          <w:u w:val="single"/>
        </w:rPr>
        <w:t xml:space="preserve">Experience &amp; Skills: </w:t>
      </w:r>
    </w:p>
    <w:p w14:paraId="1545B3F2" w14:textId="6C91B156" w:rsidR="009149D3" w:rsidRPr="00C67F1F" w:rsidRDefault="00817C1E" w:rsidP="009149D3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1-2 </w:t>
      </w:r>
      <w:r w:rsidR="00EB33EC" w:rsidRPr="00EB33EC">
        <w:rPr>
          <w:rFonts w:ascii="Arial" w:hAnsi="Arial" w:cs="Arial"/>
          <w:color w:val="1D1B11" w:themeColor="background2" w:themeShade="1A"/>
        </w:rPr>
        <w:t xml:space="preserve">years </w:t>
      </w:r>
      <w:r>
        <w:rPr>
          <w:rFonts w:ascii="Arial" w:hAnsi="Arial" w:cs="Arial"/>
          <w:color w:val="1D1B11" w:themeColor="background2" w:themeShade="1A"/>
        </w:rPr>
        <w:t xml:space="preserve">full-cycle accounting </w:t>
      </w:r>
      <w:r w:rsidR="00EB33EC" w:rsidRPr="00EB33EC">
        <w:rPr>
          <w:rFonts w:ascii="Arial" w:hAnsi="Arial" w:cs="Arial"/>
          <w:color w:val="1D1B11" w:themeColor="background2" w:themeShade="1A"/>
        </w:rPr>
        <w:t>experience</w:t>
      </w:r>
      <w:r>
        <w:rPr>
          <w:rFonts w:ascii="Arial" w:hAnsi="Arial" w:cs="Arial"/>
          <w:color w:val="1D1B11" w:themeColor="background2" w:themeShade="1A"/>
        </w:rPr>
        <w:t xml:space="preserve">, </w:t>
      </w:r>
      <w:r w:rsidR="00EB33EC" w:rsidRPr="00EB33EC">
        <w:rPr>
          <w:rFonts w:ascii="Arial" w:hAnsi="Arial" w:cs="Arial"/>
          <w:color w:val="1D1B11" w:themeColor="background2" w:themeShade="1A"/>
        </w:rPr>
        <w:t xml:space="preserve">preferably </w:t>
      </w:r>
      <w:r>
        <w:rPr>
          <w:rFonts w:ascii="Arial" w:hAnsi="Arial" w:cs="Arial"/>
          <w:color w:val="1D1B11" w:themeColor="background2" w:themeShade="1A"/>
        </w:rPr>
        <w:t xml:space="preserve">within a </w:t>
      </w:r>
      <w:r w:rsidR="00EB33EC" w:rsidRPr="00EB33EC">
        <w:rPr>
          <w:rFonts w:ascii="Arial" w:hAnsi="Arial" w:cs="Arial"/>
          <w:color w:val="1D1B11" w:themeColor="background2" w:themeShade="1A"/>
        </w:rPr>
        <w:t>mid</w:t>
      </w:r>
      <w:r>
        <w:rPr>
          <w:rFonts w:ascii="Arial" w:hAnsi="Arial" w:cs="Arial"/>
          <w:color w:val="1D1B11" w:themeColor="background2" w:themeShade="1A"/>
        </w:rPr>
        <w:t>-</w:t>
      </w:r>
      <w:r w:rsidR="00EB33EC" w:rsidRPr="00EB33EC">
        <w:rPr>
          <w:rFonts w:ascii="Arial" w:hAnsi="Arial" w:cs="Arial"/>
          <w:color w:val="1D1B11" w:themeColor="background2" w:themeShade="1A"/>
        </w:rPr>
        <w:t>size organization</w:t>
      </w:r>
    </w:p>
    <w:p w14:paraId="58854914" w14:textId="2034FCF2" w:rsidR="00D44885" w:rsidRDefault="00D44885" w:rsidP="000F499F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D44885">
        <w:rPr>
          <w:rFonts w:ascii="Arial" w:hAnsi="Arial" w:cs="Arial"/>
          <w:color w:val="1D1B11" w:themeColor="background2" w:themeShade="1A"/>
        </w:rPr>
        <w:t>Thorough knowledge of accounting procedures and principles</w:t>
      </w:r>
      <w:r w:rsidR="009F5B20">
        <w:rPr>
          <w:rFonts w:ascii="Arial" w:hAnsi="Arial" w:cs="Arial"/>
          <w:color w:val="1D1B11" w:themeColor="background2" w:themeShade="1A"/>
        </w:rPr>
        <w:t xml:space="preserve"> </w:t>
      </w:r>
    </w:p>
    <w:p w14:paraId="1EBF5D08" w14:textId="77777777" w:rsidR="00817C1E" w:rsidRDefault="00817C1E" w:rsidP="00817C1E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D44885">
        <w:rPr>
          <w:rFonts w:ascii="Arial" w:hAnsi="Arial" w:cs="Arial"/>
          <w:color w:val="1D1B11" w:themeColor="background2" w:themeShade="1A"/>
        </w:rPr>
        <w:t>Experience with general ledger functions and the month-end/year-end close process</w:t>
      </w:r>
    </w:p>
    <w:p w14:paraId="59EE97CF" w14:textId="77777777" w:rsidR="00817C1E" w:rsidRDefault="00817C1E" w:rsidP="00817C1E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Proficient in MS Office (Word/Excel and Outlook) and accounting related software </w:t>
      </w:r>
    </w:p>
    <w:p w14:paraId="6E5A46A1" w14:textId="77777777" w:rsidR="00D44885" w:rsidRPr="00D44885" w:rsidRDefault="00D44885" w:rsidP="00D44885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D44885">
        <w:rPr>
          <w:rFonts w:ascii="Arial" w:hAnsi="Arial" w:cs="Arial"/>
          <w:color w:val="1D1B11" w:themeColor="background2" w:themeShade="1A"/>
        </w:rPr>
        <w:t>Strong organizational, analytical and problem-solving skills</w:t>
      </w:r>
    </w:p>
    <w:p w14:paraId="18548840" w14:textId="3A3A7237" w:rsidR="00D44885" w:rsidRPr="001E41D3" w:rsidRDefault="00D44885" w:rsidP="00D44885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1E41D3">
        <w:rPr>
          <w:rFonts w:ascii="Arial" w:hAnsi="Arial" w:cs="Arial"/>
          <w:color w:val="1D1B11" w:themeColor="background2" w:themeShade="1A"/>
        </w:rPr>
        <w:t xml:space="preserve">Excellent time management skills and the ability to </w:t>
      </w:r>
      <w:r w:rsidR="00817C1E" w:rsidRPr="001E41D3">
        <w:rPr>
          <w:rFonts w:ascii="Arial" w:hAnsi="Arial" w:cs="Arial"/>
          <w:color w:val="1D1B11" w:themeColor="background2" w:themeShade="1A"/>
        </w:rPr>
        <w:t xml:space="preserve">multi-task and </w:t>
      </w:r>
      <w:r w:rsidRPr="001E41D3">
        <w:rPr>
          <w:rFonts w:ascii="Arial" w:hAnsi="Arial" w:cs="Arial"/>
          <w:color w:val="1D1B11" w:themeColor="background2" w:themeShade="1A"/>
        </w:rPr>
        <w:t>meet deadlines</w:t>
      </w:r>
    </w:p>
    <w:p w14:paraId="6F3C77B4" w14:textId="4E13C034" w:rsidR="00EE188E" w:rsidRPr="001E41D3" w:rsidRDefault="00EE188E" w:rsidP="00D44885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1E41D3">
        <w:rPr>
          <w:rFonts w:ascii="Arial" w:hAnsi="Arial" w:cs="Arial"/>
          <w:color w:val="1D1B11" w:themeColor="background2" w:themeShade="1A"/>
        </w:rPr>
        <w:t xml:space="preserve">Ability to work in a fast paced and high-volume environment </w:t>
      </w:r>
    </w:p>
    <w:p w14:paraId="7DFBB92B" w14:textId="4471A37B" w:rsidR="00D44885" w:rsidRPr="00D44885" w:rsidRDefault="00817C1E" w:rsidP="00D44885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Excellent </w:t>
      </w:r>
      <w:r w:rsidR="00D44885" w:rsidRPr="00D44885">
        <w:rPr>
          <w:rFonts w:ascii="Arial" w:hAnsi="Arial" w:cs="Arial"/>
          <w:color w:val="1D1B11" w:themeColor="background2" w:themeShade="1A"/>
        </w:rPr>
        <w:t>communication skills</w:t>
      </w:r>
      <w:r>
        <w:rPr>
          <w:rFonts w:ascii="Arial" w:hAnsi="Arial" w:cs="Arial"/>
          <w:color w:val="1D1B11" w:themeColor="background2" w:themeShade="1A"/>
        </w:rPr>
        <w:t xml:space="preserve"> (verbal and written)</w:t>
      </w:r>
    </w:p>
    <w:p w14:paraId="181741A6" w14:textId="017B8662" w:rsidR="009B2D6B" w:rsidRPr="00EB33EC" w:rsidRDefault="009B2D6B" w:rsidP="009B2D6B">
      <w:pPr>
        <w:rPr>
          <w:rFonts w:ascii="Arial" w:hAnsi="Arial" w:cs="Arial"/>
          <w:b/>
          <w:color w:val="1D1B11" w:themeColor="background2" w:themeShade="1A"/>
        </w:rPr>
      </w:pPr>
      <w:r w:rsidRPr="00EB33EC">
        <w:rPr>
          <w:rFonts w:ascii="Arial" w:hAnsi="Arial" w:cs="Arial"/>
          <w:b/>
          <w:color w:val="1D1B11" w:themeColor="background2" w:themeShade="1A"/>
        </w:rPr>
        <w:t>PRINCIPAL RESPONSIBILITIES</w:t>
      </w:r>
    </w:p>
    <w:p w14:paraId="1E026849" w14:textId="1B6546E4" w:rsidR="00D44885" w:rsidRPr="00D44885" w:rsidRDefault="00D44885" w:rsidP="001E41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color w:val="1D1B11" w:themeColor="background2" w:themeShade="1A"/>
        </w:rPr>
      </w:pPr>
      <w:r w:rsidRPr="00D44885">
        <w:rPr>
          <w:rFonts w:ascii="Arial" w:hAnsi="Arial" w:cs="Arial"/>
          <w:bCs/>
          <w:color w:val="1D1B11" w:themeColor="background2" w:themeShade="1A"/>
        </w:rPr>
        <w:t>Assist in reconciling and maintaining general ledger accounts</w:t>
      </w:r>
      <w:r w:rsidR="00817C1E">
        <w:rPr>
          <w:rFonts w:ascii="Arial" w:hAnsi="Arial" w:cs="Arial"/>
          <w:bCs/>
          <w:color w:val="1D1B11" w:themeColor="background2" w:themeShade="1A"/>
        </w:rPr>
        <w:t>.</w:t>
      </w:r>
    </w:p>
    <w:p w14:paraId="3A01540D" w14:textId="70A1679A" w:rsidR="00D44885" w:rsidRDefault="00D44885" w:rsidP="001E41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color w:val="1D1B11" w:themeColor="background2" w:themeShade="1A"/>
        </w:rPr>
      </w:pPr>
      <w:r w:rsidRPr="00D44885">
        <w:rPr>
          <w:rFonts w:ascii="Arial" w:hAnsi="Arial" w:cs="Arial"/>
          <w:bCs/>
          <w:color w:val="1D1B11" w:themeColor="background2" w:themeShade="1A"/>
        </w:rPr>
        <w:t>Assist in preparing month-end and year-end financial and management reports</w:t>
      </w:r>
      <w:r w:rsidR="00156063">
        <w:rPr>
          <w:rFonts w:ascii="Arial" w:hAnsi="Arial" w:cs="Arial"/>
          <w:bCs/>
          <w:color w:val="1D1B11" w:themeColor="background2" w:themeShade="1A"/>
        </w:rPr>
        <w:t>.</w:t>
      </w:r>
    </w:p>
    <w:p w14:paraId="5705C948" w14:textId="663929B1" w:rsidR="00D44885" w:rsidRPr="00D44885" w:rsidRDefault="00D44885" w:rsidP="001E41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color w:val="1D1B11" w:themeColor="background2" w:themeShade="1A"/>
        </w:rPr>
      </w:pPr>
      <w:r w:rsidRPr="00D44885">
        <w:rPr>
          <w:rFonts w:ascii="Arial" w:hAnsi="Arial" w:cs="Arial"/>
          <w:bCs/>
          <w:color w:val="1D1B11" w:themeColor="background2" w:themeShade="1A"/>
        </w:rPr>
        <w:t>Provides financial information by researching and analyzing accounting data.</w:t>
      </w:r>
    </w:p>
    <w:p w14:paraId="21E532DB" w14:textId="70272DCC" w:rsidR="00D44885" w:rsidRDefault="00156063" w:rsidP="001E41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color w:val="1D1B11" w:themeColor="background2" w:themeShade="1A"/>
        </w:rPr>
      </w:pPr>
      <w:r>
        <w:rPr>
          <w:rFonts w:ascii="Arial" w:hAnsi="Arial" w:cs="Arial"/>
          <w:bCs/>
          <w:color w:val="1D1B11" w:themeColor="background2" w:themeShade="1A"/>
        </w:rPr>
        <w:t>I</w:t>
      </w:r>
      <w:r w:rsidR="00D44885" w:rsidRPr="00D44885">
        <w:rPr>
          <w:rFonts w:ascii="Arial" w:hAnsi="Arial" w:cs="Arial"/>
          <w:bCs/>
          <w:color w:val="1D1B11" w:themeColor="background2" w:themeShade="1A"/>
        </w:rPr>
        <w:t>mplementation of new accounting policies, standards, and guidelines</w:t>
      </w:r>
      <w:r>
        <w:rPr>
          <w:rFonts w:ascii="Arial" w:hAnsi="Arial" w:cs="Arial"/>
          <w:bCs/>
          <w:color w:val="1D1B11" w:themeColor="background2" w:themeShade="1A"/>
        </w:rPr>
        <w:t>.</w:t>
      </w:r>
    </w:p>
    <w:p w14:paraId="006912A3" w14:textId="70FA042D" w:rsidR="00D44885" w:rsidRDefault="00D44885" w:rsidP="001E41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color w:val="1D1B11" w:themeColor="background2" w:themeShade="1A"/>
        </w:rPr>
      </w:pPr>
      <w:r>
        <w:rPr>
          <w:rFonts w:ascii="Arial" w:hAnsi="Arial" w:cs="Arial"/>
          <w:bCs/>
          <w:color w:val="1D1B11" w:themeColor="background2" w:themeShade="1A"/>
        </w:rPr>
        <w:t>Participation in</w:t>
      </w:r>
      <w:r w:rsidRPr="00D44885">
        <w:rPr>
          <w:rFonts w:ascii="Arial" w:hAnsi="Arial" w:cs="Arial"/>
          <w:bCs/>
          <w:color w:val="1D1B11" w:themeColor="background2" w:themeShade="1A"/>
        </w:rPr>
        <w:t xml:space="preserve"> monthly account reconciliations and analys</w:t>
      </w:r>
      <w:r w:rsidR="0081429F">
        <w:rPr>
          <w:rFonts w:ascii="Arial" w:hAnsi="Arial" w:cs="Arial"/>
          <w:bCs/>
          <w:color w:val="1D1B11" w:themeColor="background2" w:themeShade="1A"/>
        </w:rPr>
        <w:t>i</w:t>
      </w:r>
      <w:r w:rsidRPr="00D44885">
        <w:rPr>
          <w:rFonts w:ascii="Arial" w:hAnsi="Arial" w:cs="Arial"/>
          <w:bCs/>
          <w:color w:val="1D1B11" w:themeColor="background2" w:themeShade="1A"/>
        </w:rPr>
        <w:t xml:space="preserve">s for </w:t>
      </w:r>
      <w:r>
        <w:rPr>
          <w:rFonts w:ascii="Arial" w:hAnsi="Arial" w:cs="Arial"/>
          <w:bCs/>
          <w:color w:val="1D1B11" w:themeColor="background2" w:themeShade="1A"/>
        </w:rPr>
        <w:t>B/S accounts.</w:t>
      </w:r>
    </w:p>
    <w:p w14:paraId="23403A75" w14:textId="2A14D522" w:rsidR="0094697A" w:rsidRDefault="0094697A" w:rsidP="001E41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color w:val="1D1B11" w:themeColor="background2" w:themeShade="1A"/>
        </w:rPr>
      </w:pPr>
      <w:r w:rsidRPr="0094697A">
        <w:rPr>
          <w:rFonts w:ascii="Arial" w:hAnsi="Arial" w:cs="Arial"/>
          <w:bCs/>
          <w:color w:val="1D1B11" w:themeColor="background2" w:themeShade="1A"/>
        </w:rPr>
        <w:t>Perform inter-company reconciliations</w:t>
      </w:r>
      <w:r w:rsidR="00156063">
        <w:rPr>
          <w:rFonts w:ascii="Arial" w:hAnsi="Arial" w:cs="Arial"/>
          <w:bCs/>
          <w:color w:val="1D1B11" w:themeColor="background2" w:themeShade="1A"/>
        </w:rPr>
        <w:t>.</w:t>
      </w:r>
    </w:p>
    <w:p w14:paraId="40AE9CE1" w14:textId="5166022F" w:rsidR="00EB33EC" w:rsidRPr="00EB33EC" w:rsidRDefault="00EB33EC" w:rsidP="00EB33E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1D1B11" w:themeColor="background2" w:themeShade="1A"/>
        </w:rPr>
      </w:pPr>
      <w:r w:rsidRPr="00EB33EC">
        <w:rPr>
          <w:rFonts w:ascii="Arial" w:hAnsi="Arial" w:cs="Arial"/>
          <w:bCs/>
          <w:color w:val="1D1B11" w:themeColor="background2" w:themeShade="1A"/>
        </w:rPr>
        <w:lastRenderedPageBreak/>
        <w:t>Assist with monthly inventory analys</w:t>
      </w:r>
      <w:r w:rsidR="00156063">
        <w:rPr>
          <w:rFonts w:ascii="Arial" w:hAnsi="Arial" w:cs="Arial"/>
          <w:bCs/>
          <w:color w:val="1D1B11" w:themeColor="background2" w:themeShade="1A"/>
        </w:rPr>
        <w:t>i</w:t>
      </w:r>
      <w:r w:rsidRPr="00EB33EC">
        <w:rPr>
          <w:rFonts w:ascii="Arial" w:hAnsi="Arial" w:cs="Arial"/>
          <w:bCs/>
          <w:color w:val="1D1B11" w:themeColor="background2" w:themeShade="1A"/>
        </w:rPr>
        <w:t>s and reconciliations</w:t>
      </w:r>
      <w:r w:rsidR="00156063">
        <w:rPr>
          <w:rFonts w:ascii="Arial" w:hAnsi="Arial" w:cs="Arial"/>
          <w:bCs/>
          <w:color w:val="1D1B11" w:themeColor="background2" w:themeShade="1A"/>
        </w:rPr>
        <w:t>.</w:t>
      </w:r>
    </w:p>
    <w:p w14:paraId="77BECC21" w14:textId="516EA5CE" w:rsidR="00EB33EC" w:rsidRPr="001E41D3" w:rsidRDefault="00EB33EC" w:rsidP="00EB33E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1D1B11" w:themeColor="background2" w:themeShade="1A"/>
        </w:rPr>
      </w:pPr>
      <w:r w:rsidRPr="001E41D3">
        <w:rPr>
          <w:rFonts w:ascii="Arial" w:hAnsi="Arial" w:cs="Arial"/>
          <w:bCs/>
          <w:color w:val="1D1B11" w:themeColor="background2" w:themeShade="1A"/>
        </w:rPr>
        <w:t>Assist the Controller with preparing monthly financial reports</w:t>
      </w:r>
      <w:r w:rsidR="00156063" w:rsidRPr="001E41D3">
        <w:rPr>
          <w:rFonts w:ascii="Arial" w:hAnsi="Arial" w:cs="Arial"/>
          <w:bCs/>
          <w:color w:val="1D1B11" w:themeColor="background2" w:themeShade="1A"/>
        </w:rPr>
        <w:t>.</w:t>
      </w:r>
    </w:p>
    <w:p w14:paraId="57C977AD" w14:textId="3D7CF542" w:rsidR="00D44885" w:rsidRPr="001E41D3" w:rsidRDefault="00D44885" w:rsidP="00EB33E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1D1B11" w:themeColor="background2" w:themeShade="1A"/>
        </w:rPr>
      </w:pPr>
      <w:r w:rsidRPr="001E41D3">
        <w:rPr>
          <w:rFonts w:ascii="Arial" w:hAnsi="Arial" w:cs="Arial"/>
          <w:bCs/>
          <w:color w:val="1D1B11" w:themeColor="background2" w:themeShade="1A"/>
        </w:rPr>
        <w:t>Prepare filings in accordance with government requirements.</w:t>
      </w:r>
    </w:p>
    <w:p w14:paraId="2FA69A27" w14:textId="1CCECDAB" w:rsidR="0094697A" w:rsidRPr="001E41D3" w:rsidRDefault="00EE188E" w:rsidP="00EB33E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1D1B11" w:themeColor="background2" w:themeShade="1A"/>
        </w:rPr>
      </w:pPr>
      <w:r w:rsidRPr="001E41D3">
        <w:rPr>
          <w:rFonts w:ascii="Arial" w:hAnsi="Arial" w:cs="Arial"/>
          <w:bCs/>
          <w:color w:val="1D1B11" w:themeColor="background2" w:themeShade="1A"/>
        </w:rPr>
        <w:t>Cross functional support for A</w:t>
      </w:r>
      <w:r w:rsidR="00DF5946">
        <w:rPr>
          <w:rFonts w:ascii="Arial" w:hAnsi="Arial" w:cs="Arial"/>
          <w:bCs/>
          <w:color w:val="1D1B11" w:themeColor="background2" w:themeShade="1A"/>
        </w:rPr>
        <w:t>/</w:t>
      </w:r>
      <w:r w:rsidRPr="001E41D3">
        <w:rPr>
          <w:rFonts w:ascii="Arial" w:hAnsi="Arial" w:cs="Arial"/>
          <w:bCs/>
          <w:color w:val="1D1B11" w:themeColor="background2" w:themeShade="1A"/>
        </w:rPr>
        <w:t>R and A</w:t>
      </w:r>
      <w:r w:rsidR="00DF5946">
        <w:rPr>
          <w:rFonts w:ascii="Arial" w:hAnsi="Arial" w:cs="Arial"/>
          <w:bCs/>
          <w:color w:val="1D1B11" w:themeColor="background2" w:themeShade="1A"/>
        </w:rPr>
        <w:t>/</w:t>
      </w:r>
      <w:r w:rsidRPr="001E41D3">
        <w:rPr>
          <w:rFonts w:ascii="Arial" w:hAnsi="Arial" w:cs="Arial"/>
          <w:bCs/>
          <w:color w:val="1D1B11" w:themeColor="background2" w:themeShade="1A"/>
        </w:rPr>
        <w:t>P when required</w:t>
      </w:r>
      <w:r w:rsidR="00DF5946">
        <w:rPr>
          <w:rFonts w:ascii="Arial" w:hAnsi="Arial" w:cs="Arial"/>
          <w:bCs/>
          <w:color w:val="1D1B11" w:themeColor="background2" w:themeShade="1A"/>
        </w:rPr>
        <w:t>.</w:t>
      </w:r>
      <w:bookmarkStart w:id="0" w:name="_GoBack"/>
      <w:bookmarkEnd w:id="0"/>
    </w:p>
    <w:p w14:paraId="137CA830" w14:textId="7FD42B22" w:rsidR="00DC6073" w:rsidRDefault="00EB33EC" w:rsidP="00EB33E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1D1B11" w:themeColor="background2" w:themeShade="1A"/>
        </w:rPr>
      </w:pPr>
      <w:r w:rsidRPr="001E41D3">
        <w:rPr>
          <w:rFonts w:ascii="Arial" w:hAnsi="Arial" w:cs="Arial"/>
          <w:bCs/>
          <w:color w:val="1D1B11" w:themeColor="background2" w:themeShade="1A"/>
        </w:rPr>
        <w:t>Maintain up to date process documentation for all primary responsibilities</w:t>
      </w:r>
      <w:r w:rsidR="00DC6073">
        <w:rPr>
          <w:rFonts w:ascii="Arial" w:hAnsi="Arial" w:cs="Arial"/>
          <w:bCs/>
          <w:color w:val="1D1B11" w:themeColor="background2" w:themeShade="1A"/>
        </w:rPr>
        <w:t xml:space="preserve"> including ad hoc reporting and special projects.</w:t>
      </w:r>
    </w:p>
    <w:p w14:paraId="78B2F544" w14:textId="033603D4" w:rsidR="00DC6073" w:rsidRDefault="00EB33EC" w:rsidP="00EB33E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1D1B11" w:themeColor="background2" w:themeShade="1A"/>
        </w:rPr>
      </w:pPr>
      <w:r w:rsidRPr="00EB33EC">
        <w:rPr>
          <w:rFonts w:ascii="Arial" w:hAnsi="Arial" w:cs="Arial"/>
          <w:bCs/>
          <w:color w:val="1D1B11" w:themeColor="background2" w:themeShade="1A"/>
        </w:rPr>
        <w:t>Other duties as required</w:t>
      </w:r>
      <w:r w:rsidR="00DC6073">
        <w:rPr>
          <w:rFonts w:ascii="Arial" w:hAnsi="Arial" w:cs="Arial"/>
          <w:bCs/>
          <w:color w:val="1D1B11" w:themeColor="background2" w:themeShade="1A"/>
        </w:rPr>
        <w:t xml:space="preserve"> by the Controller</w:t>
      </w:r>
      <w:r w:rsidR="00156063">
        <w:rPr>
          <w:rFonts w:ascii="Arial" w:hAnsi="Arial" w:cs="Arial"/>
          <w:bCs/>
          <w:color w:val="1D1B11" w:themeColor="background2" w:themeShade="1A"/>
        </w:rPr>
        <w:t xml:space="preserve"> or CFO.</w:t>
      </w:r>
    </w:p>
    <w:sectPr w:rsidR="00DC6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C2D3" w14:textId="77777777" w:rsidR="009F5B20" w:rsidRDefault="009F5B20">
      <w:pPr>
        <w:spacing w:after="0" w:line="240" w:lineRule="auto"/>
      </w:pPr>
      <w:r>
        <w:separator/>
      </w:r>
    </w:p>
  </w:endnote>
  <w:endnote w:type="continuationSeparator" w:id="0">
    <w:p w14:paraId="31B3C7DE" w14:textId="77777777" w:rsidR="009F5B20" w:rsidRDefault="009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4F31" w14:textId="77777777" w:rsidR="009F5B20" w:rsidRDefault="009F5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CC81" w14:textId="77777777" w:rsidR="009F5B20" w:rsidRDefault="009F5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3E34" w14:textId="77777777" w:rsidR="009F5B20" w:rsidRDefault="009F5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ECF3" w14:textId="77777777" w:rsidR="009F5B20" w:rsidRDefault="009F5B20">
      <w:pPr>
        <w:spacing w:after="0" w:line="240" w:lineRule="auto"/>
      </w:pPr>
      <w:r>
        <w:separator/>
      </w:r>
    </w:p>
  </w:footnote>
  <w:footnote w:type="continuationSeparator" w:id="0">
    <w:p w14:paraId="5831EAF4" w14:textId="77777777" w:rsidR="009F5B20" w:rsidRDefault="009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4C7" w14:textId="77777777" w:rsidR="009F5B20" w:rsidRDefault="009F5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FB1" w14:textId="77777777" w:rsidR="009F5B20" w:rsidRDefault="009F5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38F7" w14:textId="77777777" w:rsidR="009F5B20" w:rsidRDefault="009F5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B0"/>
    <w:multiLevelType w:val="hybridMultilevel"/>
    <w:tmpl w:val="ACA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A22"/>
    <w:multiLevelType w:val="hybridMultilevel"/>
    <w:tmpl w:val="ECD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33A"/>
    <w:multiLevelType w:val="hybridMultilevel"/>
    <w:tmpl w:val="EF24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2CE"/>
    <w:multiLevelType w:val="hybridMultilevel"/>
    <w:tmpl w:val="A3AA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693B"/>
    <w:multiLevelType w:val="hybridMultilevel"/>
    <w:tmpl w:val="CAB8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0A1448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722F2"/>
    <w:multiLevelType w:val="hybridMultilevel"/>
    <w:tmpl w:val="D166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C6ABA"/>
    <w:multiLevelType w:val="hybridMultilevel"/>
    <w:tmpl w:val="515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3128"/>
    <w:multiLevelType w:val="hybridMultilevel"/>
    <w:tmpl w:val="FBCE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2E5A"/>
    <w:multiLevelType w:val="hybridMultilevel"/>
    <w:tmpl w:val="D0E8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D3751"/>
    <w:multiLevelType w:val="hybridMultilevel"/>
    <w:tmpl w:val="B5D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F52DD"/>
    <w:multiLevelType w:val="hybridMultilevel"/>
    <w:tmpl w:val="788065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6B"/>
    <w:rsid w:val="000331C3"/>
    <w:rsid w:val="00042ED7"/>
    <w:rsid w:val="00060ED9"/>
    <w:rsid w:val="00080952"/>
    <w:rsid w:val="00093117"/>
    <w:rsid w:val="00093AC5"/>
    <w:rsid w:val="000D46BA"/>
    <w:rsid w:val="000F499F"/>
    <w:rsid w:val="00156063"/>
    <w:rsid w:val="001E41D3"/>
    <w:rsid w:val="00380044"/>
    <w:rsid w:val="003A009B"/>
    <w:rsid w:val="0041725D"/>
    <w:rsid w:val="00460AAE"/>
    <w:rsid w:val="00550375"/>
    <w:rsid w:val="005E154C"/>
    <w:rsid w:val="006548F9"/>
    <w:rsid w:val="006A72E6"/>
    <w:rsid w:val="006B5D6F"/>
    <w:rsid w:val="006F7EE4"/>
    <w:rsid w:val="0077793B"/>
    <w:rsid w:val="0081429F"/>
    <w:rsid w:val="00817C1E"/>
    <w:rsid w:val="009149D3"/>
    <w:rsid w:val="0094697A"/>
    <w:rsid w:val="009B2D6B"/>
    <w:rsid w:val="009D1984"/>
    <w:rsid w:val="009E0E53"/>
    <w:rsid w:val="009F5B20"/>
    <w:rsid w:val="00A342F7"/>
    <w:rsid w:val="00A50839"/>
    <w:rsid w:val="00AF3284"/>
    <w:rsid w:val="00B24E48"/>
    <w:rsid w:val="00C67F1F"/>
    <w:rsid w:val="00D35AD4"/>
    <w:rsid w:val="00D44885"/>
    <w:rsid w:val="00D769EA"/>
    <w:rsid w:val="00DC6073"/>
    <w:rsid w:val="00DF5946"/>
    <w:rsid w:val="00EA768D"/>
    <w:rsid w:val="00EB33EC"/>
    <w:rsid w:val="00EE188E"/>
    <w:rsid w:val="00F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3B10"/>
  <w15:docId w15:val="{85DAEED7-89E6-40BC-8462-E52C52B8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6B"/>
  </w:style>
  <w:style w:type="paragraph" w:styleId="Footer">
    <w:name w:val="footer"/>
    <w:basedOn w:val="Normal"/>
    <w:link w:val="Foot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6B"/>
  </w:style>
  <w:style w:type="paragraph" w:styleId="BalloonText">
    <w:name w:val="Balloon Text"/>
    <w:basedOn w:val="Normal"/>
    <w:link w:val="BalloonTextChar"/>
    <w:uiPriority w:val="99"/>
    <w:semiHidden/>
    <w:unhideWhenUsed/>
    <w:rsid w:val="0009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8295-FB02-45C3-9725-14C7A583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EARTHFRESH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Stevanovic</dc:creator>
  <cp:lastModifiedBy>Lynne Hayes</cp:lastModifiedBy>
  <cp:revision>3</cp:revision>
  <dcterms:created xsi:type="dcterms:W3CDTF">2020-09-23T14:04:00Z</dcterms:created>
  <dcterms:modified xsi:type="dcterms:W3CDTF">2020-09-23T14:58:00Z</dcterms:modified>
</cp:coreProperties>
</file>