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18AD" w14:textId="77777777" w:rsidR="009B2D6B" w:rsidRDefault="00093117" w:rsidP="009B2D6B">
      <w:pPr>
        <w:jc w:val="center"/>
        <w:rPr>
          <w:rFonts w:ascii="Tw Cen MT" w:hAnsi="Tw Cen MT"/>
          <w:sz w:val="32"/>
          <w:u w:val="single"/>
        </w:rPr>
      </w:pPr>
      <w:r>
        <w:rPr>
          <w:rFonts w:ascii="AvenirNext LT Pro Regular" w:hAnsi="AvenirNext LT Pro Regular"/>
          <w:noProof/>
          <w:color w:val="1D1B11" w:themeColor="background2" w:themeShade="1A"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54F82172" wp14:editId="4E280308">
            <wp:simplePos x="0" y="0"/>
            <wp:positionH relativeFrom="margin">
              <wp:posOffset>-57150</wp:posOffset>
            </wp:positionH>
            <wp:positionV relativeFrom="margin">
              <wp:posOffset>-304800</wp:posOffset>
            </wp:positionV>
            <wp:extent cx="1105535" cy="1809750"/>
            <wp:effectExtent l="0" t="0" r="0" b="0"/>
            <wp:wrapSquare wrapText="bothSides"/>
            <wp:docPr id="2" name="Picture 2" descr="Q:\Internal Branding\Logo\EarthFres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al Branding\Logo\EarthFresh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B26B0F" w14:textId="10173006" w:rsidR="009B2D6B" w:rsidRPr="004228E9" w:rsidRDefault="008D27F2" w:rsidP="009B2D6B">
      <w:pPr>
        <w:jc w:val="center"/>
        <w:rPr>
          <w:rFonts w:ascii="Arial" w:hAnsi="Arial" w:cs="Arial"/>
          <w:b/>
          <w:bCs/>
          <w:color w:val="1D1B11" w:themeColor="background2" w:themeShade="1A"/>
          <w:sz w:val="32"/>
          <w:szCs w:val="32"/>
          <w:u w:val="single"/>
        </w:rPr>
      </w:pPr>
      <w:r w:rsidRPr="004228E9">
        <w:rPr>
          <w:rFonts w:ascii="Arial" w:hAnsi="Arial" w:cs="Arial"/>
          <w:b/>
          <w:bCs/>
          <w:color w:val="1D1B11" w:themeColor="background2" w:themeShade="1A"/>
          <w:sz w:val="32"/>
          <w:szCs w:val="32"/>
          <w:u w:val="single"/>
        </w:rPr>
        <w:t>JOB POSTING</w:t>
      </w:r>
    </w:p>
    <w:p w14:paraId="1AC1D97F" w14:textId="77777777" w:rsidR="009B2D6B" w:rsidRPr="008D2619" w:rsidRDefault="009B2D6B" w:rsidP="009B2D6B">
      <w:pPr>
        <w:jc w:val="center"/>
        <w:rPr>
          <w:rFonts w:ascii="Arial" w:hAnsi="Arial" w:cs="Arial"/>
        </w:rPr>
      </w:pPr>
    </w:p>
    <w:p w14:paraId="19C195B6" w14:textId="77777777" w:rsidR="00DB5B11" w:rsidRPr="008D2619" w:rsidRDefault="00DB5B11" w:rsidP="009B2D6B">
      <w:pPr>
        <w:jc w:val="center"/>
        <w:rPr>
          <w:rFonts w:ascii="Arial" w:hAnsi="Arial" w:cs="Arial"/>
        </w:rPr>
      </w:pPr>
    </w:p>
    <w:p w14:paraId="32991FEA" w14:textId="77777777" w:rsidR="00DB5B11" w:rsidRDefault="00DB5B11" w:rsidP="009B2D6B">
      <w:pPr>
        <w:jc w:val="center"/>
        <w:rPr>
          <w:rFonts w:ascii="Arial" w:hAnsi="Arial" w:cs="Arial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818"/>
        <w:gridCol w:w="7877"/>
      </w:tblGrid>
      <w:tr w:rsidR="009B2D6B" w:rsidRPr="008D2619" w14:paraId="3EA1E811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376A21B6" w14:textId="77777777" w:rsidR="009B2D6B" w:rsidRPr="008D2619" w:rsidRDefault="009B2D6B" w:rsidP="00550375">
            <w:pPr>
              <w:rPr>
                <w:rFonts w:ascii="Arial" w:hAnsi="Arial" w:cs="Arial"/>
              </w:rPr>
            </w:pPr>
            <w:r w:rsidRPr="008D2619">
              <w:rPr>
                <w:rFonts w:ascii="Arial" w:hAnsi="Arial" w:cs="Arial"/>
              </w:rPr>
              <w:t>Position Title</w:t>
            </w:r>
            <w:r w:rsidR="008D27F2" w:rsidRPr="008D2619">
              <w:rPr>
                <w:rFonts w:ascii="Arial" w:hAnsi="Arial" w:cs="Arial"/>
              </w:rPr>
              <w:t>:</w:t>
            </w:r>
          </w:p>
        </w:tc>
        <w:tc>
          <w:tcPr>
            <w:tcW w:w="7877" w:type="dxa"/>
          </w:tcPr>
          <w:p w14:paraId="7D9C0474" w14:textId="7EB7369D" w:rsidR="009B2D6B" w:rsidRDefault="000D04B8" w:rsidP="005503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Logistics Coordinator, </w:t>
            </w:r>
            <w:r w:rsidR="003078AE">
              <w:rPr>
                <w:rFonts w:ascii="Arial" w:hAnsi="Arial" w:cs="Arial"/>
                <w:b/>
              </w:rPr>
              <w:t>Inbound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563BEF7" w14:textId="77777777" w:rsidR="00710EA7" w:rsidRPr="008D2619" w:rsidRDefault="00710EA7" w:rsidP="00550375">
            <w:pPr>
              <w:rPr>
                <w:rFonts w:ascii="Arial" w:hAnsi="Arial" w:cs="Arial"/>
                <w:b/>
              </w:rPr>
            </w:pPr>
          </w:p>
        </w:tc>
      </w:tr>
      <w:tr w:rsidR="009B2D6B" w:rsidRPr="008D2619" w14:paraId="5E015108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6450A1F3" w14:textId="77777777" w:rsidR="009B2D6B" w:rsidRPr="008D2619" w:rsidRDefault="009B2D6B" w:rsidP="00550375">
            <w:pPr>
              <w:rPr>
                <w:rFonts w:ascii="Arial" w:hAnsi="Arial" w:cs="Arial"/>
              </w:rPr>
            </w:pPr>
            <w:r w:rsidRPr="008D2619">
              <w:rPr>
                <w:rFonts w:ascii="Arial" w:hAnsi="Arial" w:cs="Arial"/>
              </w:rPr>
              <w:t>Department</w:t>
            </w:r>
            <w:r w:rsidR="008D27F2" w:rsidRPr="008D2619">
              <w:rPr>
                <w:rFonts w:ascii="Arial" w:hAnsi="Arial" w:cs="Arial"/>
              </w:rPr>
              <w:t>:</w:t>
            </w:r>
          </w:p>
        </w:tc>
        <w:tc>
          <w:tcPr>
            <w:tcW w:w="7877" w:type="dxa"/>
          </w:tcPr>
          <w:p w14:paraId="0461D5F3" w14:textId="6FCAE3F2" w:rsidR="009B2D6B" w:rsidRDefault="000D04B8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</w:t>
            </w:r>
          </w:p>
          <w:p w14:paraId="3859899E" w14:textId="77777777" w:rsidR="00710EA7" w:rsidRPr="008D2619" w:rsidRDefault="00710EA7" w:rsidP="00550375">
            <w:pPr>
              <w:rPr>
                <w:rFonts w:ascii="Arial" w:hAnsi="Arial" w:cs="Arial"/>
              </w:rPr>
            </w:pPr>
          </w:p>
        </w:tc>
      </w:tr>
      <w:tr w:rsidR="009B2D6B" w:rsidRPr="008D2619" w14:paraId="6B68CEFC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738E898D" w14:textId="77777777" w:rsidR="009B2D6B" w:rsidRPr="008D2619" w:rsidRDefault="009B2D6B" w:rsidP="00550375">
            <w:pPr>
              <w:rPr>
                <w:rFonts w:ascii="Arial" w:hAnsi="Arial" w:cs="Arial"/>
              </w:rPr>
            </w:pPr>
            <w:r w:rsidRPr="008D2619">
              <w:rPr>
                <w:rFonts w:ascii="Arial" w:hAnsi="Arial" w:cs="Arial"/>
              </w:rPr>
              <w:t>Location</w:t>
            </w:r>
            <w:r w:rsidR="008D27F2" w:rsidRPr="008D2619">
              <w:rPr>
                <w:rFonts w:ascii="Arial" w:hAnsi="Arial" w:cs="Arial"/>
              </w:rPr>
              <w:t>:</w:t>
            </w:r>
          </w:p>
        </w:tc>
        <w:tc>
          <w:tcPr>
            <w:tcW w:w="7877" w:type="dxa"/>
          </w:tcPr>
          <w:p w14:paraId="3E3FEAC5" w14:textId="6428787E" w:rsidR="00710EA7" w:rsidRDefault="004228E9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Burlington, Ontario</w:t>
            </w:r>
          </w:p>
          <w:p w14:paraId="351E6DD8" w14:textId="77777777" w:rsidR="00915AA8" w:rsidRPr="008D2619" w:rsidRDefault="00915AA8" w:rsidP="00550375">
            <w:pPr>
              <w:rPr>
                <w:rFonts w:ascii="Arial" w:hAnsi="Arial" w:cs="Arial"/>
              </w:rPr>
            </w:pPr>
          </w:p>
        </w:tc>
      </w:tr>
    </w:tbl>
    <w:p w14:paraId="58B7F53E" w14:textId="77777777" w:rsidR="008E4D73" w:rsidRDefault="008E4D73" w:rsidP="009B2D6B">
      <w:pPr>
        <w:rPr>
          <w:rFonts w:ascii="Arial" w:hAnsi="Arial" w:cs="Arial"/>
          <w:i/>
          <w:color w:val="1D1B11" w:themeColor="background2" w:themeShade="1A"/>
          <w:u w:val="single"/>
        </w:rPr>
      </w:pPr>
    </w:p>
    <w:p w14:paraId="24483B8B" w14:textId="0EE7A08B" w:rsidR="00FF4E6D" w:rsidRDefault="00FF4E6D" w:rsidP="008D2619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4228E9">
        <w:rPr>
          <w:rFonts w:ascii="Arial" w:hAnsi="Arial" w:cs="Arial"/>
          <w:b/>
          <w:color w:val="1D1B11" w:themeColor="background2" w:themeShade="1A"/>
          <w:sz w:val="24"/>
          <w:szCs w:val="24"/>
        </w:rPr>
        <w:t>OBJECTIVE</w:t>
      </w:r>
    </w:p>
    <w:p w14:paraId="04E4B142" w14:textId="77777777" w:rsidR="009D6658" w:rsidRPr="006638DC" w:rsidRDefault="009D6658" w:rsidP="009D6658">
      <w:pPr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Reporting to the Logistics Director, the</w:t>
      </w:r>
      <w:r>
        <w:rPr>
          <w:rFonts w:ascii="Arial" w:hAnsi="Arial" w:cs="Arial"/>
          <w:color w:val="1D1B11" w:themeColor="background2" w:themeShade="1A"/>
        </w:rPr>
        <w:t xml:space="preserve"> L</w:t>
      </w:r>
      <w:r w:rsidRPr="006638DC">
        <w:rPr>
          <w:rFonts w:ascii="Arial" w:hAnsi="Arial" w:cs="Arial"/>
          <w:color w:val="1D1B11" w:themeColor="background2" w:themeShade="1A"/>
        </w:rPr>
        <w:t>ogistics Coordinator</w:t>
      </w:r>
      <w:r>
        <w:rPr>
          <w:rFonts w:ascii="Arial" w:hAnsi="Arial" w:cs="Arial"/>
          <w:color w:val="1D1B11" w:themeColor="background2" w:themeShade="1A"/>
        </w:rPr>
        <w:t>, Inbound</w:t>
      </w:r>
      <w:r w:rsidRPr="006638DC">
        <w:rPr>
          <w:rFonts w:ascii="Arial" w:hAnsi="Arial" w:cs="Arial"/>
          <w:color w:val="1D1B11" w:themeColor="background2" w:themeShade="1A"/>
        </w:rPr>
        <w:t xml:space="preserve"> will support the Logistics team in all aspects of the transportation of </w:t>
      </w:r>
      <w:r>
        <w:rPr>
          <w:rFonts w:ascii="Arial" w:hAnsi="Arial" w:cs="Arial"/>
          <w:color w:val="1D1B11" w:themeColor="background2" w:themeShade="1A"/>
        </w:rPr>
        <w:t>inbound and supply chain</w:t>
      </w:r>
      <w:r w:rsidRPr="006638DC">
        <w:rPr>
          <w:rFonts w:ascii="Arial" w:hAnsi="Arial" w:cs="Arial"/>
          <w:color w:val="1D1B11" w:themeColor="background2" w:themeShade="1A"/>
        </w:rPr>
        <w:t xml:space="preserve"> product</w:t>
      </w:r>
      <w:r>
        <w:rPr>
          <w:rFonts w:ascii="Arial" w:hAnsi="Arial" w:cs="Arial"/>
          <w:color w:val="1D1B11" w:themeColor="background2" w:themeShade="1A"/>
        </w:rPr>
        <w:t>s</w:t>
      </w:r>
      <w:r w:rsidRPr="006638DC">
        <w:rPr>
          <w:rFonts w:ascii="Arial" w:hAnsi="Arial" w:cs="Arial"/>
          <w:color w:val="1D1B11" w:themeColor="background2" w:themeShade="1A"/>
        </w:rPr>
        <w:t>.  This person will work closely and communicate with</w:t>
      </w:r>
      <w:r>
        <w:rPr>
          <w:rFonts w:ascii="Arial" w:hAnsi="Arial" w:cs="Arial"/>
          <w:color w:val="1D1B11" w:themeColor="background2" w:themeShade="1A"/>
        </w:rPr>
        <w:t xml:space="preserve"> procurement, sales, quality control,</w:t>
      </w:r>
      <w:r w:rsidRPr="006638DC">
        <w:rPr>
          <w:rFonts w:ascii="Arial" w:hAnsi="Arial" w:cs="Arial"/>
          <w:color w:val="1D1B11" w:themeColor="background2" w:themeShade="1A"/>
        </w:rPr>
        <w:t xml:space="preserve"> production</w:t>
      </w:r>
      <w:r>
        <w:rPr>
          <w:rFonts w:ascii="Arial" w:hAnsi="Arial" w:cs="Arial"/>
          <w:color w:val="1D1B11" w:themeColor="background2" w:themeShade="1A"/>
        </w:rPr>
        <w:t xml:space="preserve">, </w:t>
      </w:r>
      <w:r w:rsidRPr="006638DC">
        <w:rPr>
          <w:rFonts w:ascii="Arial" w:hAnsi="Arial" w:cs="Arial"/>
          <w:color w:val="1D1B11" w:themeColor="background2" w:themeShade="1A"/>
        </w:rPr>
        <w:t>shipping/receiving department</w:t>
      </w:r>
      <w:r>
        <w:rPr>
          <w:rFonts w:ascii="Arial" w:hAnsi="Arial" w:cs="Arial"/>
          <w:color w:val="1D1B11" w:themeColor="background2" w:themeShade="1A"/>
        </w:rPr>
        <w:t xml:space="preserve">s and outside carriers. </w:t>
      </w:r>
    </w:p>
    <w:p w14:paraId="60AA5A70" w14:textId="25D9B327" w:rsidR="008D2619" w:rsidRPr="004228E9" w:rsidRDefault="008D2619" w:rsidP="008D2619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4228E9">
        <w:rPr>
          <w:rFonts w:ascii="Arial" w:hAnsi="Arial" w:cs="Arial"/>
          <w:b/>
          <w:color w:val="1D1B11" w:themeColor="background2" w:themeShade="1A"/>
          <w:sz w:val="24"/>
          <w:szCs w:val="24"/>
        </w:rPr>
        <w:t>QUALIFICATIONS</w:t>
      </w:r>
    </w:p>
    <w:p w14:paraId="0AC065AC" w14:textId="77777777" w:rsidR="009D6658" w:rsidRPr="006638DC" w:rsidRDefault="009D6658" w:rsidP="009D6658">
      <w:pPr>
        <w:rPr>
          <w:rFonts w:ascii="Arial" w:hAnsi="Arial" w:cs="Arial"/>
          <w:color w:val="1D1B11" w:themeColor="background2" w:themeShade="1A"/>
          <w:u w:val="single"/>
        </w:rPr>
      </w:pPr>
      <w:r w:rsidRPr="006638DC">
        <w:rPr>
          <w:rFonts w:ascii="Arial" w:hAnsi="Arial" w:cs="Arial"/>
          <w:color w:val="1D1B11" w:themeColor="background2" w:themeShade="1A"/>
          <w:u w:val="single"/>
        </w:rPr>
        <w:t>Education:</w:t>
      </w:r>
    </w:p>
    <w:p w14:paraId="12093D2C" w14:textId="77777777" w:rsidR="009D6658" w:rsidRPr="006638DC" w:rsidRDefault="009D6658" w:rsidP="009D6658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 xml:space="preserve">High School diploma </w:t>
      </w:r>
    </w:p>
    <w:p w14:paraId="077C719E" w14:textId="77777777" w:rsidR="009D6658" w:rsidRPr="006638DC" w:rsidRDefault="009D6658" w:rsidP="009D6658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Post-secondary education in a related field is a</w:t>
      </w:r>
      <w:r>
        <w:rPr>
          <w:rFonts w:ascii="Arial" w:hAnsi="Arial" w:cs="Arial"/>
          <w:color w:val="1D1B11" w:themeColor="background2" w:themeShade="1A"/>
        </w:rPr>
        <w:t xml:space="preserve"> strong </w:t>
      </w:r>
      <w:r w:rsidRPr="006638DC">
        <w:rPr>
          <w:rFonts w:ascii="Arial" w:hAnsi="Arial" w:cs="Arial"/>
          <w:color w:val="1D1B11" w:themeColor="background2" w:themeShade="1A"/>
        </w:rPr>
        <w:t>asset</w:t>
      </w:r>
    </w:p>
    <w:p w14:paraId="4C1F6974" w14:textId="77777777" w:rsidR="009D6658" w:rsidRPr="006638DC" w:rsidRDefault="009D6658" w:rsidP="009D6658">
      <w:pPr>
        <w:rPr>
          <w:rFonts w:ascii="Arial" w:hAnsi="Arial" w:cs="Arial"/>
          <w:color w:val="1D1B11" w:themeColor="background2" w:themeShade="1A"/>
          <w:u w:val="single"/>
        </w:rPr>
      </w:pPr>
      <w:r w:rsidRPr="006638DC">
        <w:rPr>
          <w:rFonts w:ascii="Arial" w:hAnsi="Arial" w:cs="Arial"/>
          <w:color w:val="1D1B11" w:themeColor="background2" w:themeShade="1A"/>
          <w:u w:val="single"/>
        </w:rPr>
        <w:t>Experience &amp; Skills:</w:t>
      </w:r>
    </w:p>
    <w:p w14:paraId="6C1D63AD" w14:textId="77777777" w:rsidR="009D6658" w:rsidRDefault="009D6658" w:rsidP="009D665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Minimum </w:t>
      </w:r>
      <w:r w:rsidRPr="006638DC">
        <w:rPr>
          <w:rFonts w:ascii="Arial" w:hAnsi="Arial" w:cs="Arial"/>
          <w:color w:val="1D1B11" w:themeColor="background2" w:themeShade="1A"/>
        </w:rPr>
        <w:t>1-2 years prior</w:t>
      </w:r>
      <w:r>
        <w:rPr>
          <w:rFonts w:ascii="Arial" w:hAnsi="Arial" w:cs="Arial"/>
          <w:color w:val="1D1B11" w:themeColor="background2" w:themeShade="1A"/>
        </w:rPr>
        <w:t xml:space="preserve"> experience in a similar role (produce industry preferable)</w:t>
      </w:r>
    </w:p>
    <w:p w14:paraId="3E85CA33" w14:textId="77777777" w:rsidR="009D6658" w:rsidRPr="006638DC" w:rsidRDefault="009D6658" w:rsidP="009D6658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 xml:space="preserve">Proficient in </w:t>
      </w:r>
      <w:r>
        <w:rPr>
          <w:rFonts w:ascii="Arial" w:hAnsi="Arial" w:cs="Arial"/>
          <w:color w:val="1D1B11" w:themeColor="background2" w:themeShade="1A"/>
        </w:rPr>
        <w:t xml:space="preserve">MS Office / </w:t>
      </w:r>
      <w:r w:rsidRPr="006638DC">
        <w:rPr>
          <w:rFonts w:ascii="Arial" w:hAnsi="Arial" w:cs="Arial"/>
          <w:color w:val="1D1B11" w:themeColor="background2" w:themeShade="1A"/>
        </w:rPr>
        <w:t>ability to learn in-house programs</w:t>
      </w:r>
    </w:p>
    <w:p w14:paraId="2DAAE52A" w14:textId="77777777" w:rsidR="009D6658" w:rsidRPr="006638DC" w:rsidRDefault="009D6658" w:rsidP="009D665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Strong communication and interpersonal skills (verbal and written)</w:t>
      </w:r>
    </w:p>
    <w:p w14:paraId="10263F8C" w14:textId="77777777" w:rsidR="009D6658" w:rsidRDefault="009D6658" w:rsidP="009D665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Detail oriented and ability to multi-task in a fast-paced environment</w:t>
      </w:r>
    </w:p>
    <w:p w14:paraId="266095AF" w14:textId="77777777" w:rsidR="009D6658" w:rsidRDefault="009D6658" w:rsidP="009D665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Excellent organizational and time management skills with an ability to respond to urgent matters quickly and work independ</w:t>
      </w:r>
      <w:r>
        <w:rPr>
          <w:rFonts w:ascii="Arial" w:hAnsi="Arial" w:cs="Arial"/>
          <w:color w:val="1D1B11" w:themeColor="background2" w:themeShade="1A"/>
        </w:rPr>
        <w:t>e</w:t>
      </w:r>
      <w:r w:rsidRPr="006638DC">
        <w:rPr>
          <w:rFonts w:ascii="Arial" w:hAnsi="Arial" w:cs="Arial"/>
          <w:color w:val="1D1B11" w:themeColor="background2" w:themeShade="1A"/>
        </w:rPr>
        <w:t>ntly</w:t>
      </w:r>
    </w:p>
    <w:p w14:paraId="625B1A69" w14:textId="77777777" w:rsidR="009D6658" w:rsidRDefault="009D6658" w:rsidP="009D665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BA17CF">
        <w:rPr>
          <w:rFonts w:ascii="Arial" w:hAnsi="Arial" w:cs="Arial"/>
          <w:color w:val="1D1B11" w:themeColor="background2" w:themeShade="1A"/>
        </w:rPr>
        <w:t>Must be able to prioritize and handle a large volume of emails daily</w:t>
      </w:r>
    </w:p>
    <w:p w14:paraId="5C11250E" w14:textId="77777777" w:rsidR="009D6658" w:rsidRPr="006638DC" w:rsidRDefault="009D6658" w:rsidP="009D665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G</w:t>
      </w:r>
      <w:r w:rsidRPr="006638DC">
        <w:rPr>
          <w:rFonts w:ascii="Arial" w:hAnsi="Arial" w:cs="Arial"/>
          <w:color w:val="1D1B11" w:themeColor="background2" w:themeShade="1A"/>
        </w:rPr>
        <w:t>ood judgement skills</w:t>
      </w:r>
      <w:r>
        <w:rPr>
          <w:rFonts w:ascii="Arial" w:hAnsi="Arial" w:cs="Arial"/>
          <w:color w:val="1D1B11" w:themeColor="background2" w:themeShade="1A"/>
        </w:rPr>
        <w:t xml:space="preserve"> </w:t>
      </w:r>
    </w:p>
    <w:p w14:paraId="18C76E0B" w14:textId="77777777" w:rsidR="009D6658" w:rsidRDefault="009D6658" w:rsidP="009D665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Flexibility and willingness to work outside of regular working hours</w:t>
      </w:r>
    </w:p>
    <w:p w14:paraId="35D55B50" w14:textId="77777777" w:rsidR="009D6658" w:rsidRPr="00B94117" w:rsidRDefault="009D6658" w:rsidP="009D6658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Prior experience with</w:t>
      </w:r>
      <w:r>
        <w:rPr>
          <w:rFonts w:ascii="Arial" w:hAnsi="Arial" w:cs="Arial"/>
          <w:color w:val="1D1B11" w:themeColor="background2" w:themeShade="1A"/>
        </w:rPr>
        <w:t xml:space="preserve"> the following is considered an asset:</w:t>
      </w:r>
    </w:p>
    <w:p w14:paraId="551CD232" w14:textId="77777777" w:rsidR="009D6658" w:rsidRDefault="009D6658" w:rsidP="009D665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Knowledge of supply chain processes/expediting</w:t>
      </w:r>
    </w:p>
    <w:p w14:paraId="4DB8A29A" w14:textId="77777777" w:rsidR="009D6658" w:rsidRDefault="009D6658" w:rsidP="009D665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395C7E">
        <w:rPr>
          <w:rFonts w:ascii="Arial" w:hAnsi="Arial" w:cs="Arial"/>
          <w:color w:val="1D1B11" w:themeColor="background2" w:themeShade="1A"/>
        </w:rPr>
        <w:t>Understanding of purchasing and receiving processes</w:t>
      </w:r>
    </w:p>
    <w:p w14:paraId="3F42D100" w14:textId="77777777" w:rsidR="009D6658" w:rsidRDefault="009D6658" w:rsidP="009D6658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395C7E">
        <w:rPr>
          <w:rFonts w:ascii="Arial" w:hAnsi="Arial" w:cs="Arial"/>
          <w:color w:val="1D1B11" w:themeColor="background2" w:themeShade="1A"/>
        </w:rPr>
        <w:t>Prior experience within import customs documentation / requirements / working with customs brokers</w:t>
      </w:r>
    </w:p>
    <w:p w14:paraId="0158CBCA" w14:textId="77777777" w:rsidR="009D6658" w:rsidRDefault="009D6658" w:rsidP="009D6658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bCs/>
          <w:color w:val="171717"/>
        </w:rPr>
      </w:pPr>
      <w:r>
        <w:rPr>
          <w:rFonts w:ascii="Arial" w:eastAsia="Times New Roman" w:hAnsi="Arial" w:cs="Arial"/>
          <w:color w:val="171717"/>
        </w:rPr>
        <w:t>freight broker / 3PL / intermodal / rail / reefers</w:t>
      </w:r>
    </w:p>
    <w:p w14:paraId="468EAF3E" w14:textId="77777777" w:rsidR="009D6658" w:rsidRDefault="009D6658" w:rsidP="009D6658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171717"/>
        </w:rPr>
      </w:pPr>
      <w:r>
        <w:rPr>
          <w:rFonts w:ascii="Arial" w:eastAsia="Times New Roman" w:hAnsi="Arial" w:cs="Arial"/>
        </w:rPr>
        <w:lastRenderedPageBreak/>
        <w:t xml:space="preserve">familiar with CHEP program </w:t>
      </w:r>
    </w:p>
    <w:p w14:paraId="6AE5B377" w14:textId="77777777" w:rsidR="009D6658" w:rsidRDefault="009D6658" w:rsidP="009D6658">
      <w:pPr>
        <w:pStyle w:val="ListParagraph"/>
        <w:rPr>
          <w:rFonts w:ascii="Arial" w:hAnsi="Arial" w:cs="Arial"/>
          <w:b/>
          <w:color w:val="1D1B11" w:themeColor="background2" w:themeShade="1A"/>
        </w:rPr>
      </w:pPr>
    </w:p>
    <w:p w14:paraId="68FA687B" w14:textId="4AC73AD7" w:rsidR="008D2619" w:rsidRPr="004228E9" w:rsidRDefault="008D2619" w:rsidP="008D2619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4228E9">
        <w:rPr>
          <w:rFonts w:ascii="Arial" w:hAnsi="Arial" w:cs="Arial"/>
          <w:b/>
          <w:color w:val="1D1B11" w:themeColor="background2" w:themeShade="1A"/>
          <w:sz w:val="24"/>
          <w:szCs w:val="24"/>
        </w:rPr>
        <w:t>PRINCIPAL RESPONSIBILITIES</w:t>
      </w:r>
    </w:p>
    <w:p w14:paraId="4DE24D96" w14:textId="77777777" w:rsidR="009D6658" w:rsidRPr="00CF55F6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hAnsi="Arial" w:cs="Arial"/>
          <w:bCs/>
        </w:rPr>
        <w:t xml:space="preserve">Work closely with procurement department, sales, and warehouse for inbound product. </w:t>
      </w:r>
    </w:p>
    <w:p w14:paraId="7DC75DD0" w14:textId="77777777" w:rsidR="009D6658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hAnsi="Arial" w:cs="Arial"/>
          <w:bCs/>
        </w:rPr>
        <w:t>Work closely with outside carriers to ensure that they are on schedule to load as arranged.</w:t>
      </w:r>
    </w:p>
    <w:p w14:paraId="6466EB19" w14:textId="77777777" w:rsidR="009D6658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hAnsi="Arial" w:cs="Arial"/>
          <w:bCs/>
        </w:rPr>
        <w:t>Ensure all required documentation is provided to drivers for compliance with USA and Canadian import requirements.</w:t>
      </w:r>
    </w:p>
    <w:p w14:paraId="5B5605B5" w14:textId="77777777" w:rsidR="009D6658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hAnsi="Arial" w:cs="Arial"/>
          <w:bCs/>
        </w:rPr>
        <w:t>Obtain shippers documentation to ensure that order was shipped in full and notify procurement department of any discrepancies.</w:t>
      </w:r>
    </w:p>
    <w:p w14:paraId="0E25D29D" w14:textId="77777777" w:rsidR="009D6658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eastAsia="Times New Roman" w:hAnsi="Arial" w:cs="Arial"/>
          <w:bCs/>
        </w:rPr>
        <w:t xml:space="preserve">Work closely with production, sales, inside sales and warehouse </w:t>
      </w:r>
      <w:r w:rsidRPr="00CF55F6">
        <w:rPr>
          <w:rFonts w:ascii="Arial" w:hAnsi="Arial" w:cs="Arial"/>
          <w:bCs/>
        </w:rPr>
        <w:t>to book delivery appointments for all warehouses with carriers.</w:t>
      </w:r>
    </w:p>
    <w:p w14:paraId="5C0D8D0D" w14:textId="77777777" w:rsidR="009D6658" w:rsidRPr="00CF55F6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eastAsia="Times New Roman" w:hAnsi="Arial" w:cs="Arial"/>
          <w:bCs/>
        </w:rPr>
        <w:t>Monitor and expedite loads in transit, troubleshoot and foresee delays in arrival of product (weather delays, loading delays, highway closures) and update logistics tea</w:t>
      </w:r>
      <w:r>
        <w:rPr>
          <w:rFonts w:ascii="Arial" w:eastAsia="Times New Roman" w:hAnsi="Arial" w:cs="Arial"/>
          <w:bCs/>
        </w:rPr>
        <w:t>m.</w:t>
      </w:r>
    </w:p>
    <w:p w14:paraId="0EE91886" w14:textId="77777777" w:rsidR="009D6658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hAnsi="Arial" w:cs="Arial"/>
          <w:bCs/>
        </w:rPr>
        <w:t>Develop strong understanding of the CFIA import rules working closely with customs brokers.</w:t>
      </w:r>
    </w:p>
    <w:p w14:paraId="1F5E7644" w14:textId="77777777" w:rsidR="009D6658" w:rsidRPr="00CF55F6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eastAsia="Times New Roman" w:hAnsi="Arial" w:cs="Arial"/>
          <w:bCs/>
        </w:rPr>
        <w:t>Perform data entry and maintain shared logistics department spreadsheets with detailed record keeping.</w:t>
      </w:r>
    </w:p>
    <w:p w14:paraId="05EBE147" w14:textId="77777777" w:rsidR="009D6658" w:rsidRPr="00CF55F6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eastAsia="Times New Roman" w:hAnsi="Arial" w:cs="Arial"/>
          <w:bCs/>
        </w:rPr>
        <w:t>Work closely with Shipping and Receiving Coordinator and production department to ensure outbound trucks are scheduled and arriving at appropriate warehouse and act as a liaison between the warehouse and carrier dispatch.</w:t>
      </w:r>
    </w:p>
    <w:p w14:paraId="452E1AB6" w14:textId="77777777" w:rsidR="009D6658" w:rsidRPr="00CF55F6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eastAsia="Times New Roman" w:hAnsi="Arial" w:cs="Arial"/>
          <w:bCs/>
        </w:rPr>
        <w:t>Prepare and forward bills of lading to carriers as required.</w:t>
      </w:r>
    </w:p>
    <w:p w14:paraId="14C3A19F" w14:textId="77777777" w:rsidR="009D6658" w:rsidRPr="00CF55F6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eastAsia="Times New Roman" w:hAnsi="Arial" w:cs="Arial"/>
          <w:bCs/>
        </w:rPr>
        <w:t>Perform data entry of CHEP pallets and record keeping of movement of CHEP pallets.</w:t>
      </w:r>
    </w:p>
    <w:p w14:paraId="301BFAA6" w14:textId="77777777" w:rsidR="009D6658" w:rsidRPr="00CF55F6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eastAsia="Times New Roman" w:hAnsi="Arial" w:cs="Arial"/>
          <w:bCs/>
        </w:rPr>
        <w:t>Participate in weekend rotation throughout the department.</w:t>
      </w:r>
    </w:p>
    <w:p w14:paraId="3C6B7A63" w14:textId="77777777" w:rsidR="009D6658" w:rsidRPr="00CF55F6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eastAsia="Times New Roman" w:hAnsi="Arial" w:cs="Arial"/>
          <w:bCs/>
        </w:rPr>
        <w:t>Provide back up for logistics team as required.</w:t>
      </w:r>
    </w:p>
    <w:p w14:paraId="0242F7C4" w14:textId="77777777" w:rsidR="009D6658" w:rsidRPr="00CF55F6" w:rsidRDefault="009D6658" w:rsidP="009D6658">
      <w:pPr>
        <w:pStyle w:val="ListParagraph"/>
        <w:numPr>
          <w:ilvl w:val="0"/>
          <w:numId w:val="20"/>
        </w:numPr>
        <w:rPr>
          <w:rFonts w:ascii="Arial" w:hAnsi="Arial" w:cs="Arial"/>
          <w:bCs/>
        </w:rPr>
      </w:pPr>
      <w:r w:rsidRPr="00CF55F6">
        <w:rPr>
          <w:rFonts w:ascii="Arial" w:eastAsia="Times New Roman" w:hAnsi="Arial" w:cs="Arial"/>
        </w:rPr>
        <w:t>Perform other duties as required by Logistics Director.</w:t>
      </w:r>
    </w:p>
    <w:p w14:paraId="5E27DED6" w14:textId="77777777" w:rsidR="009D6658" w:rsidRPr="00395C7E" w:rsidRDefault="009D6658" w:rsidP="009D6658">
      <w:pPr>
        <w:contextualSpacing/>
        <w:rPr>
          <w:rFonts w:ascii="Arial" w:eastAsia="Times New Roman" w:hAnsi="Arial" w:cs="Arial"/>
        </w:rPr>
      </w:pPr>
    </w:p>
    <w:sectPr w:rsidR="009D6658" w:rsidRPr="00395C7E" w:rsidSect="00B31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00B4" w14:textId="77777777" w:rsidR="00270FFA" w:rsidRDefault="00270FFA">
      <w:pPr>
        <w:spacing w:after="0" w:line="240" w:lineRule="auto"/>
      </w:pPr>
      <w:r>
        <w:separator/>
      </w:r>
    </w:p>
  </w:endnote>
  <w:endnote w:type="continuationSeparator" w:id="0">
    <w:p w14:paraId="2B75E448" w14:textId="77777777" w:rsidR="00270FFA" w:rsidRDefault="0027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02AA1" w14:textId="77777777" w:rsidR="00857961" w:rsidRDefault="00857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6EE04" w14:textId="77777777" w:rsidR="00857961" w:rsidRDefault="00857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CDB1" w14:textId="77777777" w:rsidR="00857961" w:rsidRDefault="00857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0134A" w14:textId="77777777" w:rsidR="00270FFA" w:rsidRDefault="00270FFA">
      <w:pPr>
        <w:spacing w:after="0" w:line="240" w:lineRule="auto"/>
      </w:pPr>
      <w:r>
        <w:separator/>
      </w:r>
    </w:p>
  </w:footnote>
  <w:footnote w:type="continuationSeparator" w:id="0">
    <w:p w14:paraId="671CA1BD" w14:textId="77777777" w:rsidR="00270FFA" w:rsidRDefault="0027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B8F6" w14:textId="77777777" w:rsidR="00857961" w:rsidRDefault="00857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C8245" w14:textId="77777777" w:rsidR="00857961" w:rsidRDefault="00857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35A9" w14:textId="77777777" w:rsidR="00857961" w:rsidRDefault="00857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9B0"/>
    <w:multiLevelType w:val="hybridMultilevel"/>
    <w:tmpl w:val="ACA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D93"/>
    <w:multiLevelType w:val="hybridMultilevel"/>
    <w:tmpl w:val="AB14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793"/>
    <w:multiLevelType w:val="hybridMultilevel"/>
    <w:tmpl w:val="0A549130"/>
    <w:lvl w:ilvl="0" w:tplc="60C0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41E4"/>
    <w:multiLevelType w:val="hybridMultilevel"/>
    <w:tmpl w:val="FEBE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A22"/>
    <w:multiLevelType w:val="hybridMultilevel"/>
    <w:tmpl w:val="ECD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4BBB"/>
    <w:multiLevelType w:val="hybridMultilevel"/>
    <w:tmpl w:val="804ECE62"/>
    <w:lvl w:ilvl="0" w:tplc="33603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02CE"/>
    <w:multiLevelType w:val="hybridMultilevel"/>
    <w:tmpl w:val="A3AA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4FDB"/>
    <w:multiLevelType w:val="hybridMultilevel"/>
    <w:tmpl w:val="79E8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55D7"/>
    <w:multiLevelType w:val="hybridMultilevel"/>
    <w:tmpl w:val="D68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D22B0"/>
    <w:multiLevelType w:val="hybridMultilevel"/>
    <w:tmpl w:val="DA7E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352E6"/>
    <w:multiLevelType w:val="hybridMultilevel"/>
    <w:tmpl w:val="FC0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569"/>
    <w:multiLevelType w:val="hybridMultilevel"/>
    <w:tmpl w:val="6B8C3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B3B7C"/>
    <w:multiLevelType w:val="hybridMultilevel"/>
    <w:tmpl w:val="7D86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35CB"/>
    <w:multiLevelType w:val="hybridMultilevel"/>
    <w:tmpl w:val="0012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722F2"/>
    <w:multiLevelType w:val="hybridMultilevel"/>
    <w:tmpl w:val="D166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C6ABA"/>
    <w:multiLevelType w:val="hybridMultilevel"/>
    <w:tmpl w:val="515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D3751"/>
    <w:multiLevelType w:val="hybridMultilevel"/>
    <w:tmpl w:val="B5D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279BA"/>
    <w:multiLevelType w:val="hybridMultilevel"/>
    <w:tmpl w:val="4430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F52DD"/>
    <w:multiLevelType w:val="hybridMultilevel"/>
    <w:tmpl w:val="788065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C047602"/>
    <w:multiLevelType w:val="hybridMultilevel"/>
    <w:tmpl w:val="3DA4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4"/>
  </w:num>
  <w:num w:numId="5">
    <w:abstractNumId w:val="0"/>
  </w:num>
  <w:num w:numId="6">
    <w:abstractNumId w:val="15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9"/>
  </w:num>
  <w:num w:numId="13">
    <w:abstractNumId w:val="10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6B"/>
    <w:rsid w:val="0006548C"/>
    <w:rsid w:val="00080952"/>
    <w:rsid w:val="00093117"/>
    <w:rsid w:val="00093AC5"/>
    <w:rsid w:val="000B13C4"/>
    <w:rsid w:val="000B2D64"/>
    <w:rsid w:val="000D04B8"/>
    <w:rsid w:val="000D46BA"/>
    <w:rsid w:val="000D585C"/>
    <w:rsid w:val="00104561"/>
    <w:rsid w:val="00132773"/>
    <w:rsid w:val="001C1EA8"/>
    <w:rsid w:val="00200862"/>
    <w:rsid w:val="002050AB"/>
    <w:rsid w:val="00270FFA"/>
    <w:rsid w:val="002956E9"/>
    <w:rsid w:val="00302169"/>
    <w:rsid w:val="003078AE"/>
    <w:rsid w:val="003D0614"/>
    <w:rsid w:val="003F18B9"/>
    <w:rsid w:val="00413CB3"/>
    <w:rsid w:val="004228E9"/>
    <w:rsid w:val="00452572"/>
    <w:rsid w:val="00460AAE"/>
    <w:rsid w:val="00495F2A"/>
    <w:rsid w:val="004C1611"/>
    <w:rsid w:val="004C52CF"/>
    <w:rsid w:val="00522CF8"/>
    <w:rsid w:val="00550375"/>
    <w:rsid w:val="005D5048"/>
    <w:rsid w:val="005E154C"/>
    <w:rsid w:val="005F58A4"/>
    <w:rsid w:val="006050F2"/>
    <w:rsid w:val="00607AD9"/>
    <w:rsid w:val="00662AE5"/>
    <w:rsid w:val="00693F57"/>
    <w:rsid w:val="00710EA7"/>
    <w:rsid w:val="00714AFD"/>
    <w:rsid w:val="007502BE"/>
    <w:rsid w:val="007C7CB1"/>
    <w:rsid w:val="007E6185"/>
    <w:rsid w:val="00857961"/>
    <w:rsid w:val="008D2619"/>
    <w:rsid w:val="008D27F2"/>
    <w:rsid w:val="008E4D73"/>
    <w:rsid w:val="00915AA8"/>
    <w:rsid w:val="0097644E"/>
    <w:rsid w:val="009B2D6B"/>
    <w:rsid w:val="009D1984"/>
    <w:rsid w:val="009D6658"/>
    <w:rsid w:val="009F6588"/>
    <w:rsid w:val="00A0280F"/>
    <w:rsid w:val="00A342F7"/>
    <w:rsid w:val="00AF3284"/>
    <w:rsid w:val="00B24E48"/>
    <w:rsid w:val="00B3139E"/>
    <w:rsid w:val="00B44AD6"/>
    <w:rsid w:val="00B701CE"/>
    <w:rsid w:val="00C71386"/>
    <w:rsid w:val="00CE4257"/>
    <w:rsid w:val="00D0752A"/>
    <w:rsid w:val="00D772FC"/>
    <w:rsid w:val="00D844D1"/>
    <w:rsid w:val="00DB5B11"/>
    <w:rsid w:val="00DC1000"/>
    <w:rsid w:val="00DC237A"/>
    <w:rsid w:val="00DD0506"/>
    <w:rsid w:val="00E245E3"/>
    <w:rsid w:val="00EA768D"/>
    <w:rsid w:val="00F57F13"/>
    <w:rsid w:val="00F72CC1"/>
    <w:rsid w:val="00F860EF"/>
    <w:rsid w:val="00FC5C3A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1ADB"/>
  <w15:docId w15:val="{9D9B92A7-18AE-4B93-91BB-DB111D0B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6B"/>
  </w:style>
  <w:style w:type="paragraph" w:styleId="Footer">
    <w:name w:val="footer"/>
    <w:basedOn w:val="Normal"/>
    <w:link w:val="Foot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6B"/>
  </w:style>
  <w:style w:type="paragraph" w:styleId="BalloonText">
    <w:name w:val="Balloon Text"/>
    <w:basedOn w:val="Normal"/>
    <w:link w:val="BalloonTextChar"/>
    <w:uiPriority w:val="99"/>
    <w:semiHidden/>
    <w:unhideWhenUsed/>
    <w:rsid w:val="0009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5304-CC28-4E1B-9C56-1CE24F3A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EARTHFRESH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Stevanovic</dc:creator>
  <cp:lastModifiedBy>Sabrina Woods</cp:lastModifiedBy>
  <cp:revision>2</cp:revision>
  <cp:lastPrinted>2018-08-01T15:54:00Z</cp:lastPrinted>
  <dcterms:created xsi:type="dcterms:W3CDTF">2021-01-26T17:39:00Z</dcterms:created>
  <dcterms:modified xsi:type="dcterms:W3CDTF">2021-01-26T17:39:00Z</dcterms:modified>
</cp:coreProperties>
</file>