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F9AAB" w14:textId="77777777" w:rsidR="005E7B6A" w:rsidRDefault="005E7B6A" w:rsidP="00752612">
      <w:pPr>
        <w:jc w:val="center"/>
        <w:rPr>
          <w:rFonts w:ascii="AvenirNext LT Pro Regular" w:hAnsi="AvenirNext LT Pro Regular"/>
          <w:sz w:val="32"/>
          <w:szCs w:val="32"/>
          <w:u w:val="single"/>
        </w:rPr>
      </w:pPr>
    </w:p>
    <w:p w14:paraId="58EA3E3A" w14:textId="77777777" w:rsidR="00F336D2" w:rsidRDefault="00CA4C78" w:rsidP="00752612">
      <w:pPr>
        <w:jc w:val="center"/>
        <w:rPr>
          <w:rFonts w:cstheme="minorHAnsi"/>
          <w:sz w:val="24"/>
          <w:szCs w:val="24"/>
          <w:u w:val="single"/>
        </w:rPr>
      </w:pPr>
      <w:r w:rsidRPr="00F336D2">
        <w:rPr>
          <w:rFonts w:cstheme="minorHAnsi"/>
          <w:b/>
          <w:noProof/>
          <w:sz w:val="24"/>
          <w:szCs w:val="24"/>
        </w:rPr>
        <w:drawing>
          <wp:anchor distT="0" distB="0" distL="114300" distR="114300" simplePos="0" relativeHeight="251659264" behindDoc="0" locked="0" layoutInCell="1" allowOverlap="1" wp14:anchorId="0A688D08" wp14:editId="67F72F1D">
            <wp:simplePos x="0" y="0"/>
            <wp:positionH relativeFrom="margin">
              <wp:posOffset>-73660</wp:posOffset>
            </wp:positionH>
            <wp:positionV relativeFrom="margin">
              <wp:posOffset>-321945</wp:posOffset>
            </wp:positionV>
            <wp:extent cx="1029335" cy="154876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9335" cy="1548765"/>
                    </a:xfrm>
                    <a:prstGeom prst="rect">
                      <a:avLst/>
                    </a:prstGeom>
                    <a:noFill/>
                    <a:ln>
                      <a:noFill/>
                    </a:ln>
                  </pic:spPr>
                </pic:pic>
              </a:graphicData>
            </a:graphic>
          </wp:anchor>
        </w:drawing>
      </w:r>
      <w:r w:rsidR="001A709F" w:rsidRPr="00F336D2">
        <w:rPr>
          <w:rFonts w:cstheme="minorHAnsi"/>
          <w:sz w:val="24"/>
          <w:szCs w:val="24"/>
          <w:u w:val="single"/>
        </w:rPr>
        <w:t>Accessibility for Ontarians with Disabilities</w:t>
      </w:r>
      <w:r w:rsidR="00F336D2">
        <w:rPr>
          <w:rFonts w:cstheme="minorHAnsi"/>
          <w:sz w:val="24"/>
          <w:szCs w:val="24"/>
          <w:u w:val="single"/>
        </w:rPr>
        <w:t xml:space="preserve"> (AODA)</w:t>
      </w:r>
    </w:p>
    <w:p w14:paraId="10CA10A1" w14:textId="14AF4E4F" w:rsidR="00752612" w:rsidRPr="00F336D2" w:rsidRDefault="00C939E3" w:rsidP="00752612">
      <w:pPr>
        <w:jc w:val="center"/>
        <w:rPr>
          <w:rFonts w:cstheme="minorHAnsi"/>
          <w:sz w:val="24"/>
          <w:szCs w:val="24"/>
          <w:u w:val="single"/>
        </w:rPr>
      </w:pPr>
      <w:r w:rsidRPr="00F336D2">
        <w:rPr>
          <w:rFonts w:cstheme="minorHAnsi"/>
          <w:sz w:val="24"/>
          <w:szCs w:val="24"/>
          <w:u w:val="single"/>
        </w:rPr>
        <w:t>Policy</w:t>
      </w:r>
      <w:r w:rsidR="00097444" w:rsidRPr="00F336D2">
        <w:rPr>
          <w:rFonts w:cstheme="minorHAnsi"/>
          <w:sz w:val="24"/>
          <w:szCs w:val="24"/>
          <w:u w:val="single"/>
        </w:rPr>
        <w:t xml:space="preserve"> Statement</w:t>
      </w:r>
      <w:r w:rsidR="0003388C" w:rsidRPr="00F336D2">
        <w:rPr>
          <w:rFonts w:cstheme="minorHAnsi"/>
          <w:sz w:val="24"/>
          <w:szCs w:val="24"/>
          <w:u w:val="single"/>
        </w:rPr>
        <w:t xml:space="preserve"> and Accessibility Plan</w:t>
      </w:r>
    </w:p>
    <w:p w14:paraId="32ECA95C" w14:textId="77777777" w:rsidR="00756779" w:rsidRPr="00F336D2" w:rsidRDefault="00756779" w:rsidP="00C939E3">
      <w:pPr>
        <w:spacing w:after="0"/>
        <w:rPr>
          <w:rFonts w:cstheme="minorHAnsi"/>
          <w:u w:val="single"/>
        </w:rPr>
      </w:pPr>
    </w:p>
    <w:p w14:paraId="2D1DFE93" w14:textId="77777777" w:rsidR="00157452" w:rsidRPr="00F336D2" w:rsidRDefault="00157452" w:rsidP="00556D31">
      <w:pPr>
        <w:spacing w:after="0"/>
        <w:rPr>
          <w:rFonts w:cstheme="minorHAnsi"/>
          <w:u w:val="single"/>
        </w:rPr>
      </w:pPr>
    </w:p>
    <w:p w14:paraId="337FF222" w14:textId="77777777" w:rsidR="00157452" w:rsidRPr="00F336D2" w:rsidRDefault="00157452" w:rsidP="00556D31">
      <w:pPr>
        <w:spacing w:after="0"/>
        <w:rPr>
          <w:rFonts w:cstheme="minorHAnsi"/>
          <w:u w:val="single"/>
        </w:rPr>
      </w:pPr>
    </w:p>
    <w:p w14:paraId="3C2A0317" w14:textId="72BC0E5D" w:rsidR="008E535B" w:rsidRPr="00F336D2" w:rsidRDefault="0003388C" w:rsidP="00556D31">
      <w:pPr>
        <w:spacing w:after="0"/>
        <w:rPr>
          <w:rFonts w:cstheme="minorHAnsi"/>
          <w:u w:val="single"/>
        </w:rPr>
      </w:pPr>
      <w:r w:rsidRPr="00F336D2">
        <w:rPr>
          <w:rFonts w:cstheme="minorHAnsi"/>
          <w:u w:val="single"/>
        </w:rPr>
        <w:t>Statement of Commitment</w:t>
      </w:r>
    </w:p>
    <w:p w14:paraId="32C56CF0" w14:textId="3E7CE191" w:rsidR="0003388C" w:rsidRPr="00F336D2" w:rsidRDefault="001A709F" w:rsidP="00556D31">
      <w:pPr>
        <w:spacing w:after="0"/>
        <w:rPr>
          <w:rFonts w:cstheme="minorHAnsi"/>
        </w:rPr>
      </w:pPr>
      <w:proofErr w:type="spellStart"/>
      <w:r w:rsidRPr="00F336D2">
        <w:rPr>
          <w:rFonts w:cstheme="minorHAnsi"/>
        </w:rPr>
        <w:t>EarthFresh</w:t>
      </w:r>
      <w:proofErr w:type="spellEnd"/>
      <w:r w:rsidRPr="00F336D2">
        <w:rPr>
          <w:rFonts w:cstheme="minorHAnsi"/>
        </w:rPr>
        <w:t xml:space="preserve"> is committed to diversity, inclusion and accessibility </w:t>
      </w:r>
      <w:r w:rsidR="004D5AF7" w:rsidRPr="00F336D2">
        <w:rPr>
          <w:rFonts w:cstheme="minorHAnsi"/>
        </w:rPr>
        <w:t>and are contin</w:t>
      </w:r>
      <w:r w:rsidR="00574407" w:rsidRPr="00F336D2">
        <w:rPr>
          <w:rFonts w:cstheme="minorHAnsi"/>
        </w:rPr>
        <w:t>uously taking steps and making a conscious effort to improve the overall experi</w:t>
      </w:r>
      <w:r w:rsidR="008A5E19" w:rsidRPr="00F336D2">
        <w:rPr>
          <w:rFonts w:cstheme="minorHAnsi"/>
        </w:rPr>
        <w:t xml:space="preserve">ence for </w:t>
      </w:r>
      <w:proofErr w:type="gramStart"/>
      <w:r w:rsidR="008A5E19" w:rsidRPr="00F336D2">
        <w:rPr>
          <w:rFonts w:cstheme="minorHAnsi"/>
        </w:rPr>
        <w:t>all of</w:t>
      </w:r>
      <w:proofErr w:type="gramEnd"/>
      <w:r w:rsidR="008A5E19" w:rsidRPr="00F336D2">
        <w:rPr>
          <w:rFonts w:cstheme="minorHAnsi"/>
        </w:rPr>
        <w:t xml:space="preserve"> our customers.  </w:t>
      </w:r>
      <w:r w:rsidR="00E07721" w:rsidRPr="00F336D2">
        <w:rPr>
          <w:rFonts w:cstheme="minorHAnsi"/>
        </w:rPr>
        <w:t>We believe in integration and we are committed to meeting the needs of</w:t>
      </w:r>
      <w:r w:rsidR="006B0454" w:rsidRPr="00F336D2">
        <w:rPr>
          <w:rFonts w:cstheme="minorHAnsi"/>
        </w:rPr>
        <w:t xml:space="preserve"> accommodation of </w:t>
      </w:r>
      <w:r w:rsidR="00E07721" w:rsidRPr="00F336D2">
        <w:rPr>
          <w:rFonts w:cstheme="minorHAnsi"/>
        </w:rPr>
        <w:t xml:space="preserve">people with disabilities in a timely manner.  </w:t>
      </w:r>
    </w:p>
    <w:p w14:paraId="5AF0F606" w14:textId="77777777" w:rsidR="00574407" w:rsidRPr="00F336D2" w:rsidRDefault="00A45878" w:rsidP="00556D31">
      <w:pPr>
        <w:spacing w:after="0"/>
        <w:rPr>
          <w:rFonts w:cstheme="minorHAnsi"/>
        </w:rPr>
      </w:pPr>
      <w:r w:rsidRPr="00F336D2">
        <w:rPr>
          <w:rFonts w:cstheme="minorHAnsi"/>
        </w:rPr>
        <w:t>We are committed to providing the highest degree of customer service to each of our visitors and strive to provide services in a manner that respects the dignity</w:t>
      </w:r>
      <w:r w:rsidR="0091469F" w:rsidRPr="00F336D2">
        <w:rPr>
          <w:rFonts w:cstheme="minorHAnsi"/>
        </w:rPr>
        <w:t xml:space="preserve">, </w:t>
      </w:r>
      <w:r w:rsidRPr="00F336D2">
        <w:rPr>
          <w:rFonts w:cstheme="minorHAnsi"/>
        </w:rPr>
        <w:t>independence</w:t>
      </w:r>
      <w:r w:rsidR="0091469F" w:rsidRPr="00F336D2">
        <w:rPr>
          <w:rFonts w:cstheme="minorHAnsi"/>
        </w:rPr>
        <w:t xml:space="preserve">, </w:t>
      </w:r>
      <w:proofErr w:type="gramStart"/>
      <w:r w:rsidR="0091469F" w:rsidRPr="00F336D2">
        <w:rPr>
          <w:rFonts w:cstheme="minorHAnsi"/>
        </w:rPr>
        <w:t>integration</w:t>
      </w:r>
      <w:proofErr w:type="gramEnd"/>
      <w:r w:rsidR="0091469F" w:rsidRPr="00F336D2">
        <w:rPr>
          <w:rFonts w:cstheme="minorHAnsi"/>
        </w:rPr>
        <w:t xml:space="preserve"> and equality</w:t>
      </w:r>
      <w:r w:rsidRPr="00F336D2">
        <w:rPr>
          <w:rFonts w:cstheme="minorHAnsi"/>
        </w:rPr>
        <w:t xml:space="preserve"> of th</w:t>
      </w:r>
      <w:r w:rsidR="00B11842" w:rsidRPr="00F336D2">
        <w:rPr>
          <w:rFonts w:cstheme="minorHAnsi"/>
        </w:rPr>
        <w:t>ose with disabilities.  We will do so by removing and preventing barriers to accessibility and meeting our accessibility requirements under the Accessibility for Ontarians with Disabilities Act and Ontario’s accessibility laws.</w:t>
      </w:r>
      <w:r w:rsidR="004D5AF7" w:rsidRPr="00F336D2">
        <w:rPr>
          <w:rFonts w:cstheme="minorHAnsi"/>
        </w:rPr>
        <w:t xml:space="preserve">  This</w:t>
      </w:r>
      <w:r w:rsidR="006B0454" w:rsidRPr="00F336D2">
        <w:rPr>
          <w:rFonts w:cstheme="minorHAnsi"/>
        </w:rPr>
        <w:t xml:space="preserve"> </w:t>
      </w:r>
      <w:r w:rsidR="0003388C" w:rsidRPr="00F336D2">
        <w:rPr>
          <w:rFonts w:cstheme="minorHAnsi"/>
        </w:rPr>
        <w:t xml:space="preserve">statement </w:t>
      </w:r>
      <w:r w:rsidR="004D5AF7" w:rsidRPr="00F336D2">
        <w:rPr>
          <w:rFonts w:cstheme="minorHAnsi"/>
        </w:rPr>
        <w:t>will be made publicly available and upon request, in an alternative format.</w:t>
      </w:r>
    </w:p>
    <w:p w14:paraId="691B1EEA" w14:textId="77777777" w:rsidR="00B070C2" w:rsidRPr="00F336D2" w:rsidRDefault="00B070C2" w:rsidP="00556D31">
      <w:pPr>
        <w:spacing w:after="0"/>
        <w:rPr>
          <w:rFonts w:cstheme="minorHAnsi"/>
          <w:u w:val="single"/>
        </w:rPr>
      </w:pPr>
    </w:p>
    <w:p w14:paraId="507DF5F0" w14:textId="77777777" w:rsidR="008A5E19" w:rsidRPr="00F336D2" w:rsidRDefault="007C0E3A" w:rsidP="00DB4AA6">
      <w:pPr>
        <w:spacing w:after="0"/>
        <w:rPr>
          <w:rFonts w:cstheme="minorHAnsi"/>
          <w:u w:val="single"/>
        </w:rPr>
      </w:pPr>
      <w:r w:rsidRPr="00F336D2">
        <w:rPr>
          <w:rFonts w:cstheme="minorHAnsi"/>
          <w:u w:val="single"/>
        </w:rPr>
        <w:t xml:space="preserve">Recruitment / </w:t>
      </w:r>
      <w:r w:rsidR="006B0454" w:rsidRPr="00F336D2">
        <w:rPr>
          <w:rFonts w:cstheme="minorHAnsi"/>
          <w:u w:val="single"/>
        </w:rPr>
        <w:t>Employment</w:t>
      </w:r>
    </w:p>
    <w:p w14:paraId="0B50C67E" w14:textId="77777777" w:rsidR="00097444" w:rsidRPr="00F336D2" w:rsidRDefault="007C0E3A" w:rsidP="007C0E3A">
      <w:pPr>
        <w:rPr>
          <w:rFonts w:cstheme="minorHAnsi"/>
          <w:lang w:val="en"/>
        </w:rPr>
      </w:pPr>
      <w:proofErr w:type="spellStart"/>
      <w:r w:rsidRPr="00F336D2">
        <w:rPr>
          <w:rFonts w:cstheme="minorHAnsi"/>
        </w:rPr>
        <w:t>EarthFresh</w:t>
      </w:r>
      <w:proofErr w:type="spellEnd"/>
      <w:r w:rsidRPr="00F336D2">
        <w:rPr>
          <w:rFonts w:cstheme="minorHAnsi"/>
        </w:rPr>
        <w:t xml:space="preserve"> is committed to ensuring compliance with the provisions of the AODA with the objective of making all steps of the recruitment process accessible to persons with disabilities.  </w:t>
      </w:r>
      <w:proofErr w:type="spellStart"/>
      <w:r w:rsidRPr="00F336D2">
        <w:rPr>
          <w:rFonts w:cstheme="minorHAnsi"/>
        </w:rPr>
        <w:t>EarthFresh</w:t>
      </w:r>
      <w:proofErr w:type="spellEnd"/>
      <w:r w:rsidRPr="00F336D2">
        <w:rPr>
          <w:rFonts w:cstheme="minorHAnsi"/>
        </w:rPr>
        <w:t xml:space="preserve"> </w:t>
      </w:r>
      <w:r w:rsidR="00097444" w:rsidRPr="00F336D2">
        <w:rPr>
          <w:rFonts w:cstheme="minorHAnsi"/>
          <w:lang w:val="en"/>
        </w:rPr>
        <w:t xml:space="preserve">encourages applications from all qualified candidates </w:t>
      </w:r>
      <w:r w:rsidRPr="00F336D2">
        <w:rPr>
          <w:rFonts w:cstheme="minorHAnsi"/>
          <w:lang w:val="en"/>
        </w:rPr>
        <w:t xml:space="preserve">and will notify the public of its intent to </w:t>
      </w:r>
      <w:r w:rsidR="00097444" w:rsidRPr="00F336D2">
        <w:rPr>
          <w:rFonts w:cstheme="minorHAnsi"/>
          <w:lang w:val="en"/>
        </w:rPr>
        <w:t>accommodat</w:t>
      </w:r>
      <w:r w:rsidRPr="00F336D2">
        <w:rPr>
          <w:rFonts w:cstheme="minorHAnsi"/>
          <w:lang w:val="en"/>
        </w:rPr>
        <w:t xml:space="preserve">e </w:t>
      </w:r>
      <w:r w:rsidR="00097444" w:rsidRPr="00F336D2">
        <w:rPr>
          <w:rFonts w:cstheme="minorHAnsi"/>
          <w:lang w:val="en"/>
        </w:rPr>
        <w:t>pe</w:t>
      </w:r>
      <w:r w:rsidRPr="00F336D2">
        <w:rPr>
          <w:rFonts w:cstheme="minorHAnsi"/>
          <w:lang w:val="en"/>
        </w:rPr>
        <w:t xml:space="preserve">ople </w:t>
      </w:r>
      <w:r w:rsidR="00097444" w:rsidRPr="00F336D2">
        <w:rPr>
          <w:rFonts w:cstheme="minorHAnsi"/>
          <w:lang w:val="en"/>
        </w:rPr>
        <w:t xml:space="preserve">with disabilities throughout the interview, </w:t>
      </w:r>
      <w:proofErr w:type="gramStart"/>
      <w:r w:rsidR="00097444" w:rsidRPr="00F336D2">
        <w:rPr>
          <w:rFonts w:cstheme="minorHAnsi"/>
          <w:lang w:val="en"/>
        </w:rPr>
        <w:t>se</w:t>
      </w:r>
      <w:r w:rsidR="006B0454" w:rsidRPr="00F336D2">
        <w:rPr>
          <w:rFonts w:cstheme="minorHAnsi"/>
          <w:lang w:val="en"/>
        </w:rPr>
        <w:t>lection</w:t>
      </w:r>
      <w:proofErr w:type="gramEnd"/>
      <w:r w:rsidR="006B0454" w:rsidRPr="00F336D2">
        <w:rPr>
          <w:rFonts w:cstheme="minorHAnsi"/>
          <w:lang w:val="en"/>
        </w:rPr>
        <w:t xml:space="preserve"> and employment process.</w:t>
      </w:r>
      <w:r w:rsidRPr="00F336D2">
        <w:rPr>
          <w:rFonts w:cstheme="minorHAnsi"/>
          <w:lang w:val="en"/>
        </w:rPr>
        <w:t xml:space="preserve">  Notifications will be done through the website and job postings.  </w:t>
      </w:r>
      <w:proofErr w:type="spellStart"/>
      <w:r w:rsidR="006B0454" w:rsidRPr="00F336D2">
        <w:rPr>
          <w:rFonts w:cstheme="minorHAnsi"/>
          <w:lang w:val="en"/>
        </w:rPr>
        <w:t>EarthFresh</w:t>
      </w:r>
      <w:proofErr w:type="spellEnd"/>
      <w:r w:rsidR="006B0454" w:rsidRPr="00F336D2">
        <w:rPr>
          <w:rFonts w:cstheme="minorHAnsi"/>
          <w:lang w:val="en"/>
        </w:rPr>
        <w:t xml:space="preserve"> will consult with all applicants who require such accommodation in a manner which </w:t>
      </w:r>
      <w:proofErr w:type="gramStart"/>
      <w:r w:rsidR="006B0454" w:rsidRPr="00F336D2">
        <w:rPr>
          <w:rFonts w:cstheme="minorHAnsi"/>
          <w:lang w:val="en"/>
        </w:rPr>
        <w:t>takes into account</w:t>
      </w:r>
      <w:proofErr w:type="gramEnd"/>
      <w:r w:rsidR="006B0454" w:rsidRPr="00F336D2">
        <w:rPr>
          <w:rFonts w:cstheme="minorHAnsi"/>
          <w:lang w:val="en"/>
        </w:rPr>
        <w:t xml:space="preserve"> the applicants’ accessibility needs.</w:t>
      </w:r>
    </w:p>
    <w:p w14:paraId="34DB7C22" w14:textId="77777777" w:rsidR="00556D31" w:rsidRPr="00F336D2" w:rsidRDefault="00556D31" w:rsidP="00DB4AA6">
      <w:pPr>
        <w:spacing w:after="0"/>
        <w:rPr>
          <w:rFonts w:cstheme="minorHAnsi"/>
          <w:u w:val="single"/>
          <w:lang w:val="en"/>
        </w:rPr>
      </w:pPr>
      <w:r w:rsidRPr="00F336D2">
        <w:rPr>
          <w:rFonts w:cstheme="minorHAnsi"/>
          <w:u w:val="single"/>
          <w:lang w:val="en"/>
        </w:rPr>
        <w:t>Employee Supports</w:t>
      </w:r>
    </w:p>
    <w:p w14:paraId="6335EC35" w14:textId="77777777" w:rsidR="00A2390B" w:rsidRPr="00F336D2" w:rsidRDefault="00556D31" w:rsidP="00DB4AA6">
      <w:pPr>
        <w:spacing w:after="0"/>
        <w:rPr>
          <w:rFonts w:cstheme="minorHAnsi"/>
          <w:lang w:val="en"/>
        </w:rPr>
      </w:pPr>
      <w:proofErr w:type="spellStart"/>
      <w:r w:rsidRPr="00F336D2">
        <w:rPr>
          <w:rFonts w:cstheme="minorHAnsi"/>
          <w:lang w:val="en"/>
        </w:rPr>
        <w:t>EarthFresh</w:t>
      </w:r>
      <w:proofErr w:type="spellEnd"/>
      <w:r w:rsidRPr="00F336D2">
        <w:rPr>
          <w:rFonts w:cstheme="minorHAnsi"/>
          <w:lang w:val="en"/>
        </w:rPr>
        <w:t xml:space="preserve"> will provide all employees with job accommodation if required</w:t>
      </w:r>
      <w:r w:rsidR="00A2390B" w:rsidRPr="00F336D2">
        <w:rPr>
          <w:rFonts w:cstheme="minorHAnsi"/>
          <w:lang w:val="en"/>
        </w:rPr>
        <w:t xml:space="preserve"> </w:t>
      </w:r>
      <w:proofErr w:type="gramStart"/>
      <w:r w:rsidR="00A2390B" w:rsidRPr="00F336D2">
        <w:rPr>
          <w:rFonts w:cstheme="minorHAnsi"/>
          <w:lang w:val="en"/>
        </w:rPr>
        <w:t>in order to</w:t>
      </w:r>
      <w:proofErr w:type="gramEnd"/>
      <w:r w:rsidR="00A2390B" w:rsidRPr="00F336D2">
        <w:rPr>
          <w:rFonts w:cstheme="minorHAnsi"/>
          <w:lang w:val="en"/>
        </w:rPr>
        <w:t xml:space="preserve"> support persons with disabilities</w:t>
      </w:r>
      <w:r w:rsidR="00575300" w:rsidRPr="00F336D2">
        <w:rPr>
          <w:rFonts w:cstheme="minorHAnsi"/>
          <w:lang w:val="en"/>
        </w:rPr>
        <w:t xml:space="preserve">.  The Human Resources Department will assess the type of accommodation </w:t>
      </w:r>
      <w:r w:rsidR="00A2390B" w:rsidRPr="00F336D2">
        <w:rPr>
          <w:rFonts w:cstheme="minorHAnsi"/>
          <w:lang w:val="en"/>
        </w:rPr>
        <w:t>o</w:t>
      </w:r>
      <w:r w:rsidRPr="00F336D2">
        <w:rPr>
          <w:rFonts w:cstheme="minorHAnsi"/>
          <w:lang w:val="en"/>
        </w:rPr>
        <w:t>n a case-</w:t>
      </w:r>
      <w:r w:rsidR="00575300" w:rsidRPr="00F336D2">
        <w:rPr>
          <w:rFonts w:cstheme="minorHAnsi"/>
          <w:lang w:val="en"/>
        </w:rPr>
        <w:t>by-case basis</w:t>
      </w:r>
      <w:r w:rsidR="00A2390B" w:rsidRPr="00F336D2">
        <w:rPr>
          <w:rFonts w:cstheme="minorHAnsi"/>
          <w:lang w:val="en"/>
        </w:rPr>
        <w:t xml:space="preserve"> and will provide this information to new employees as soon as practicable after their start dates and to all employees whenever there are changes to the existing policies.</w:t>
      </w:r>
    </w:p>
    <w:p w14:paraId="26B38E83" w14:textId="77777777" w:rsidR="00DB4AA6" w:rsidRPr="00F336D2" w:rsidRDefault="00DB4AA6" w:rsidP="00DB4AA6">
      <w:pPr>
        <w:spacing w:after="0"/>
        <w:rPr>
          <w:rFonts w:cstheme="minorHAnsi"/>
          <w:u w:val="single"/>
        </w:rPr>
      </w:pPr>
    </w:p>
    <w:p w14:paraId="516F0896" w14:textId="77777777" w:rsidR="00097444" w:rsidRPr="00F336D2" w:rsidRDefault="00097444" w:rsidP="00556D31">
      <w:pPr>
        <w:spacing w:after="0"/>
        <w:rPr>
          <w:rFonts w:cstheme="minorHAnsi"/>
          <w:u w:val="single"/>
        </w:rPr>
      </w:pPr>
      <w:r w:rsidRPr="00F336D2">
        <w:rPr>
          <w:rFonts w:cstheme="minorHAnsi"/>
          <w:u w:val="single"/>
        </w:rPr>
        <w:t>Accessib</w:t>
      </w:r>
      <w:r w:rsidR="0003388C" w:rsidRPr="00F336D2">
        <w:rPr>
          <w:rFonts w:cstheme="minorHAnsi"/>
          <w:u w:val="single"/>
        </w:rPr>
        <w:t>i</w:t>
      </w:r>
      <w:r w:rsidRPr="00F336D2">
        <w:rPr>
          <w:rFonts w:cstheme="minorHAnsi"/>
          <w:u w:val="single"/>
        </w:rPr>
        <w:t>lity</w:t>
      </w:r>
    </w:p>
    <w:p w14:paraId="2BA949E5" w14:textId="77777777" w:rsidR="00097444" w:rsidRPr="00F336D2" w:rsidRDefault="00A45878" w:rsidP="00556D31">
      <w:pPr>
        <w:spacing w:after="0"/>
        <w:rPr>
          <w:rFonts w:cstheme="minorHAnsi"/>
        </w:rPr>
      </w:pPr>
      <w:proofErr w:type="gramStart"/>
      <w:r w:rsidRPr="00F336D2">
        <w:rPr>
          <w:rFonts w:cstheme="minorHAnsi"/>
        </w:rPr>
        <w:t>In an effort to</w:t>
      </w:r>
      <w:proofErr w:type="gramEnd"/>
      <w:r w:rsidRPr="00F336D2">
        <w:rPr>
          <w:rFonts w:cstheme="minorHAnsi"/>
        </w:rPr>
        <w:t xml:space="preserve"> ensure that our facility and employees meet the requirements as outlined by AODA, </w:t>
      </w:r>
      <w:proofErr w:type="spellStart"/>
      <w:r w:rsidR="00556D31" w:rsidRPr="00F336D2">
        <w:rPr>
          <w:rFonts w:cstheme="minorHAnsi"/>
        </w:rPr>
        <w:t>EarthFresh</w:t>
      </w:r>
      <w:proofErr w:type="spellEnd"/>
      <w:r w:rsidR="00556D31" w:rsidRPr="00F336D2">
        <w:rPr>
          <w:rFonts w:cstheme="minorHAnsi"/>
        </w:rPr>
        <w:t xml:space="preserve"> </w:t>
      </w:r>
      <w:r w:rsidR="00B11842" w:rsidRPr="00F336D2">
        <w:rPr>
          <w:rFonts w:cstheme="minorHAnsi"/>
        </w:rPr>
        <w:t xml:space="preserve">will offer: </w:t>
      </w:r>
      <w:r w:rsidRPr="00F336D2">
        <w:rPr>
          <w:rFonts w:cstheme="minorHAnsi"/>
        </w:rPr>
        <w:t xml:space="preserve">the </w:t>
      </w:r>
      <w:r w:rsidR="00B11842" w:rsidRPr="00F336D2">
        <w:rPr>
          <w:rFonts w:cstheme="minorHAnsi"/>
        </w:rPr>
        <w:t xml:space="preserve">use </w:t>
      </w:r>
      <w:r w:rsidR="009B03A1" w:rsidRPr="00F336D2">
        <w:rPr>
          <w:rFonts w:cstheme="minorHAnsi"/>
        </w:rPr>
        <w:t>of Service Animals and Support Persons</w:t>
      </w:r>
      <w:r w:rsidR="00B11842" w:rsidRPr="00F336D2">
        <w:rPr>
          <w:rFonts w:cstheme="minorHAnsi"/>
        </w:rPr>
        <w:t>; w</w:t>
      </w:r>
      <w:r w:rsidR="00097444" w:rsidRPr="00F336D2">
        <w:rPr>
          <w:rFonts w:cstheme="minorHAnsi"/>
        </w:rPr>
        <w:t>heelchair accessible parking</w:t>
      </w:r>
      <w:r w:rsidR="00B11842" w:rsidRPr="00F336D2">
        <w:rPr>
          <w:rFonts w:cstheme="minorHAnsi"/>
        </w:rPr>
        <w:t>; s</w:t>
      </w:r>
      <w:r w:rsidR="00097444" w:rsidRPr="00F336D2">
        <w:rPr>
          <w:rFonts w:cstheme="minorHAnsi"/>
        </w:rPr>
        <w:t>ingle-level entry and facility eliminating barriers for persons with disabilities</w:t>
      </w:r>
      <w:r w:rsidR="00B11842" w:rsidRPr="00F336D2">
        <w:rPr>
          <w:rFonts w:cstheme="minorHAnsi"/>
        </w:rPr>
        <w:t>; a</w:t>
      </w:r>
      <w:r w:rsidR="00097444" w:rsidRPr="00F336D2">
        <w:rPr>
          <w:rFonts w:cstheme="minorHAnsi"/>
        </w:rPr>
        <w:t>utomatic entry at main entrance</w:t>
      </w:r>
      <w:r w:rsidR="00B11842" w:rsidRPr="00F336D2">
        <w:rPr>
          <w:rFonts w:cstheme="minorHAnsi"/>
        </w:rPr>
        <w:t>; h</w:t>
      </w:r>
      <w:r w:rsidR="00872473" w:rsidRPr="00F336D2">
        <w:rPr>
          <w:rFonts w:cstheme="minorHAnsi"/>
        </w:rPr>
        <w:t>andrails in washrooms, including a wheelchair accessible stall</w:t>
      </w:r>
      <w:r w:rsidR="00B11842" w:rsidRPr="00F336D2">
        <w:rPr>
          <w:rFonts w:cstheme="minorHAnsi"/>
        </w:rPr>
        <w:t xml:space="preserve"> and b</w:t>
      </w:r>
      <w:r w:rsidR="00097444" w:rsidRPr="00F336D2">
        <w:rPr>
          <w:rFonts w:cstheme="minorHAnsi"/>
        </w:rPr>
        <w:t>rail signage on washroom doors</w:t>
      </w:r>
      <w:r w:rsidR="00B11842" w:rsidRPr="00F336D2">
        <w:rPr>
          <w:rFonts w:cstheme="minorHAnsi"/>
        </w:rPr>
        <w:t>.</w:t>
      </w:r>
      <w:r w:rsidR="006B0454" w:rsidRPr="00F336D2">
        <w:rPr>
          <w:rFonts w:cstheme="minorHAnsi"/>
        </w:rPr>
        <w:t xml:space="preserve">  In addition, </w:t>
      </w:r>
      <w:proofErr w:type="spellStart"/>
      <w:r w:rsidR="006B0454" w:rsidRPr="00F336D2">
        <w:rPr>
          <w:rFonts w:cstheme="minorHAnsi"/>
        </w:rPr>
        <w:t>EarthFresh</w:t>
      </w:r>
      <w:proofErr w:type="spellEnd"/>
      <w:r w:rsidR="006B0454" w:rsidRPr="00F336D2">
        <w:rPr>
          <w:rFonts w:cstheme="minorHAnsi"/>
        </w:rPr>
        <w:t xml:space="preserve"> will work towards providing an accessible website, compliant with any required standard.</w:t>
      </w:r>
    </w:p>
    <w:p w14:paraId="1884A325" w14:textId="77777777" w:rsidR="00A356CC" w:rsidRPr="00F336D2" w:rsidRDefault="00A356CC" w:rsidP="00A356CC">
      <w:pPr>
        <w:spacing w:after="0"/>
        <w:rPr>
          <w:rFonts w:cstheme="minorHAnsi"/>
          <w:u w:val="single"/>
        </w:rPr>
      </w:pPr>
    </w:p>
    <w:p w14:paraId="33738AD3" w14:textId="77777777" w:rsidR="00A356CC" w:rsidRPr="00F336D2" w:rsidRDefault="00A356CC" w:rsidP="00A356CC">
      <w:pPr>
        <w:spacing w:after="0"/>
        <w:rPr>
          <w:rFonts w:cstheme="minorHAnsi"/>
          <w:u w:val="single"/>
        </w:rPr>
      </w:pPr>
      <w:r w:rsidRPr="00F336D2">
        <w:rPr>
          <w:rFonts w:cstheme="minorHAnsi"/>
          <w:u w:val="single"/>
        </w:rPr>
        <w:t>Accessible Formats</w:t>
      </w:r>
    </w:p>
    <w:p w14:paraId="72A185F5" w14:textId="77777777" w:rsidR="005E7B6A" w:rsidRPr="00F336D2" w:rsidRDefault="00DB4AA6" w:rsidP="00556D31">
      <w:pPr>
        <w:spacing w:after="0"/>
        <w:rPr>
          <w:rFonts w:cstheme="minorHAnsi"/>
        </w:rPr>
      </w:pPr>
      <w:proofErr w:type="spellStart"/>
      <w:r w:rsidRPr="00F336D2">
        <w:rPr>
          <w:rFonts w:cstheme="minorHAnsi"/>
        </w:rPr>
        <w:t>EarthFresh</w:t>
      </w:r>
      <w:proofErr w:type="spellEnd"/>
      <w:r w:rsidRPr="00F336D2">
        <w:rPr>
          <w:rFonts w:cstheme="minorHAnsi"/>
        </w:rPr>
        <w:t xml:space="preserve"> will consult with its employees to determine the suitability of accessible formats and communication supports for information that is needed to perform the employees’ job and information that is generally available to employees in the workplace and will consult with the employee regarding </w:t>
      </w:r>
      <w:r w:rsidR="00747C21" w:rsidRPr="00F336D2">
        <w:rPr>
          <w:rFonts w:cstheme="minorHAnsi"/>
        </w:rPr>
        <w:t>the suitability of the accommodation.</w:t>
      </w:r>
    </w:p>
    <w:p w14:paraId="399D08E2" w14:textId="77777777" w:rsidR="00FF3E49" w:rsidRPr="00F336D2" w:rsidRDefault="00FF3E49" w:rsidP="00556D31">
      <w:pPr>
        <w:spacing w:after="0"/>
        <w:rPr>
          <w:rFonts w:cstheme="minorHAnsi"/>
        </w:rPr>
      </w:pPr>
    </w:p>
    <w:p w14:paraId="586A89C3" w14:textId="77777777" w:rsidR="00EC1C31" w:rsidRPr="00F336D2" w:rsidRDefault="00EC1C31">
      <w:pPr>
        <w:rPr>
          <w:rFonts w:cstheme="minorHAnsi"/>
          <w:u w:val="single"/>
        </w:rPr>
      </w:pPr>
      <w:r w:rsidRPr="00F336D2">
        <w:rPr>
          <w:rFonts w:cstheme="minorHAnsi"/>
          <w:u w:val="single"/>
        </w:rPr>
        <w:br w:type="page"/>
      </w:r>
    </w:p>
    <w:p w14:paraId="0A33D882" w14:textId="5A8E6E9A" w:rsidR="00B070C2" w:rsidRPr="00F336D2" w:rsidRDefault="00B070C2" w:rsidP="00556D31">
      <w:pPr>
        <w:spacing w:after="0"/>
        <w:rPr>
          <w:rFonts w:cstheme="minorHAnsi"/>
          <w:u w:val="single"/>
        </w:rPr>
      </w:pPr>
      <w:r w:rsidRPr="00F336D2">
        <w:rPr>
          <w:rFonts w:cstheme="minorHAnsi"/>
          <w:u w:val="single"/>
        </w:rPr>
        <w:lastRenderedPageBreak/>
        <w:t>Notice of Temporary Disruption</w:t>
      </w:r>
    </w:p>
    <w:p w14:paraId="02059E77" w14:textId="77777777" w:rsidR="00B070C2" w:rsidRPr="00F336D2" w:rsidRDefault="00B070C2" w:rsidP="00556D31">
      <w:pPr>
        <w:spacing w:after="0"/>
        <w:rPr>
          <w:rFonts w:cstheme="minorHAnsi"/>
        </w:rPr>
      </w:pPr>
      <w:proofErr w:type="spellStart"/>
      <w:r w:rsidRPr="00F336D2">
        <w:rPr>
          <w:rFonts w:cstheme="minorHAnsi"/>
        </w:rPr>
        <w:t>EarthFresh</w:t>
      </w:r>
      <w:proofErr w:type="spellEnd"/>
      <w:r w:rsidRPr="00F336D2">
        <w:rPr>
          <w:rFonts w:cstheme="minorHAnsi"/>
        </w:rPr>
        <w:t xml:space="preserve"> will make reasonable effort to </w:t>
      </w:r>
      <w:r w:rsidR="004E33CE" w:rsidRPr="00F336D2">
        <w:rPr>
          <w:rFonts w:cstheme="minorHAnsi"/>
        </w:rPr>
        <w:t xml:space="preserve">make </w:t>
      </w:r>
      <w:r w:rsidRPr="00F336D2">
        <w:rPr>
          <w:rFonts w:cstheme="minorHAnsi"/>
        </w:rPr>
        <w:t xml:space="preserve">our customers, </w:t>
      </w:r>
      <w:proofErr w:type="gramStart"/>
      <w:r w:rsidRPr="00F336D2">
        <w:rPr>
          <w:rFonts w:cstheme="minorHAnsi"/>
        </w:rPr>
        <w:t>visitors</w:t>
      </w:r>
      <w:proofErr w:type="gramEnd"/>
      <w:r w:rsidRPr="00F336D2">
        <w:rPr>
          <w:rFonts w:cstheme="minorHAnsi"/>
        </w:rPr>
        <w:t xml:space="preserve"> and employees with disabilities aware of any disruption to the facilities used by these individuals. This notice will include information about the reason for its disruption, its anticipated duration, and alternative facilities if available. </w:t>
      </w:r>
    </w:p>
    <w:p w14:paraId="2C9CE74A" w14:textId="77777777" w:rsidR="00B070C2" w:rsidRPr="00F336D2" w:rsidRDefault="00B070C2" w:rsidP="00556D31">
      <w:pPr>
        <w:spacing w:after="0"/>
        <w:rPr>
          <w:rFonts w:cstheme="minorHAnsi"/>
          <w:u w:val="single"/>
        </w:rPr>
      </w:pPr>
    </w:p>
    <w:p w14:paraId="1A61D43C" w14:textId="77777777" w:rsidR="00EC1C31" w:rsidRPr="00F336D2" w:rsidRDefault="00EC1C31" w:rsidP="00556D31">
      <w:pPr>
        <w:spacing w:after="0"/>
        <w:rPr>
          <w:rFonts w:cstheme="minorHAnsi"/>
          <w:u w:val="single"/>
        </w:rPr>
      </w:pPr>
      <w:r w:rsidRPr="00F336D2">
        <w:rPr>
          <w:rFonts w:cstheme="minorHAnsi"/>
          <w:u w:val="single"/>
        </w:rPr>
        <w:t>Training</w:t>
      </w:r>
    </w:p>
    <w:p w14:paraId="3617BDD1" w14:textId="6ACF9A65" w:rsidR="00C52C12" w:rsidRPr="00F336D2" w:rsidRDefault="003C687B" w:rsidP="00556D31">
      <w:pPr>
        <w:spacing w:after="0"/>
        <w:rPr>
          <w:rFonts w:cstheme="minorHAnsi"/>
        </w:rPr>
      </w:pPr>
      <w:proofErr w:type="spellStart"/>
      <w:r w:rsidRPr="00F336D2">
        <w:rPr>
          <w:rFonts w:cstheme="minorHAnsi"/>
        </w:rPr>
        <w:t>EarthFresh</w:t>
      </w:r>
      <w:proofErr w:type="spellEnd"/>
      <w:r w:rsidRPr="00F336D2">
        <w:rPr>
          <w:rFonts w:cstheme="minorHAnsi"/>
        </w:rPr>
        <w:t xml:space="preserve"> is committed</w:t>
      </w:r>
      <w:r w:rsidR="00872473" w:rsidRPr="00F336D2">
        <w:rPr>
          <w:rFonts w:cstheme="minorHAnsi"/>
        </w:rPr>
        <w:t xml:space="preserve"> to providing training </w:t>
      </w:r>
      <w:r w:rsidR="00556D31" w:rsidRPr="00F336D2">
        <w:rPr>
          <w:rFonts w:cstheme="minorHAnsi"/>
        </w:rPr>
        <w:t xml:space="preserve">and to inform </w:t>
      </w:r>
      <w:r w:rsidR="00872473" w:rsidRPr="00F336D2">
        <w:rPr>
          <w:rFonts w:cstheme="minorHAnsi"/>
        </w:rPr>
        <w:t>all employees on the requirements</w:t>
      </w:r>
      <w:r w:rsidR="00030B4C" w:rsidRPr="00F336D2">
        <w:rPr>
          <w:rFonts w:cstheme="minorHAnsi"/>
        </w:rPr>
        <w:t xml:space="preserve"> of the accessibility standards, </w:t>
      </w:r>
      <w:r w:rsidR="00872473" w:rsidRPr="00F336D2">
        <w:rPr>
          <w:rFonts w:cstheme="minorHAnsi"/>
        </w:rPr>
        <w:t>Human Rights Code</w:t>
      </w:r>
      <w:r w:rsidR="00030B4C" w:rsidRPr="00F336D2">
        <w:rPr>
          <w:rFonts w:cstheme="minorHAnsi"/>
        </w:rPr>
        <w:t xml:space="preserve"> and policies and procedures </w:t>
      </w:r>
      <w:r w:rsidR="00872473" w:rsidRPr="00F336D2">
        <w:rPr>
          <w:rFonts w:cstheme="minorHAnsi"/>
        </w:rPr>
        <w:t>as it pertains to persons with disabilities</w:t>
      </w:r>
      <w:r w:rsidR="004D5AF7" w:rsidRPr="00F336D2">
        <w:rPr>
          <w:rFonts w:cstheme="minorHAnsi"/>
        </w:rPr>
        <w:t xml:space="preserve"> as soon as practicable</w:t>
      </w:r>
      <w:r w:rsidR="00872473" w:rsidRPr="00F336D2">
        <w:rPr>
          <w:rFonts w:cstheme="minorHAnsi"/>
        </w:rPr>
        <w:t>.  T</w:t>
      </w:r>
      <w:r w:rsidRPr="00F336D2">
        <w:rPr>
          <w:rFonts w:cstheme="minorHAnsi"/>
        </w:rPr>
        <w:t>raining will be provided on a continuous basis to all new hires as a part of</w:t>
      </w:r>
      <w:r w:rsidR="00872473" w:rsidRPr="00F336D2">
        <w:rPr>
          <w:rFonts w:cstheme="minorHAnsi"/>
        </w:rPr>
        <w:t xml:space="preserve"> the </w:t>
      </w:r>
      <w:proofErr w:type="spellStart"/>
      <w:r w:rsidR="00872473" w:rsidRPr="00F336D2">
        <w:rPr>
          <w:rFonts w:cstheme="minorHAnsi"/>
        </w:rPr>
        <w:t>EarthFresh</w:t>
      </w:r>
      <w:proofErr w:type="spellEnd"/>
      <w:r w:rsidR="00872473" w:rsidRPr="00F336D2">
        <w:rPr>
          <w:rFonts w:cstheme="minorHAnsi"/>
        </w:rPr>
        <w:t xml:space="preserve"> orientation process</w:t>
      </w:r>
      <w:r w:rsidR="00F336D2" w:rsidRPr="00F336D2">
        <w:rPr>
          <w:rFonts w:cstheme="minorHAnsi"/>
        </w:rPr>
        <w:t xml:space="preserve">.  </w:t>
      </w:r>
      <w:proofErr w:type="spellStart"/>
      <w:r w:rsidR="00C52C12" w:rsidRPr="00F336D2">
        <w:rPr>
          <w:rFonts w:cstheme="minorHAnsi"/>
        </w:rPr>
        <w:t>EarthFresh</w:t>
      </w:r>
      <w:proofErr w:type="spellEnd"/>
      <w:r w:rsidR="00C52C12" w:rsidRPr="00F336D2">
        <w:rPr>
          <w:rFonts w:cstheme="minorHAnsi"/>
        </w:rPr>
        <w:t xml:space="preserve"> will modify or eliminate an existing policy that does not respect and promote the dignity and independence of people with disabilities.</w:t>
      </w:r>
    </w:p>
    <w:p w14:paraId="47D9C15C" w14:textId="77777777" w:rsidR="00C52C12" w:rsidRPr="00F336D2" w:rsidRDefault="00C52C12" w:rsidP="00556D31">
      <w:pPr>
        <w:spacing w:after="0"/>
        <w:rPr>
          <w:rFonts w:cstheme="minorHAnsi"/>
          <w:u w:val="single"/>
        </w:rPr>
      </w:pPr>
    </w:p>
    <w:p w14:paraId="07DBB660" w14:textId="77777777" w:rsidR="003C687B" w:rsidRPr="00F336D2" w:rsidRDefault="00F933DD" w:rsidP="00556D31">
      <w:pPr>
        <w:spacing w:after="0"/>
        <w:rPr>
          <w:rFonts w:cstheme="minorHAnsi"/>
          <w:u w:val="single"/>
        </w:rPr>
      </w:pPr>
      <w:r w:rsidRPr="00F336D2">
        <w:rPr>
          <w:rFonts w:cstheme="minorHAnsi"/>
          <w:u w:val="single"/>
        </w:rPr>
        <w:t>Feedback Process &amp; Communication</w:t>
      </w:r>
    </w:p>
    <w:p w14:paraId="3113B7F5" w14:textId="15626794" w:rsidR="009128DC" w:rsidRPr="00F336D2" w:rsidRDefault="003C687B" w:rsidP="00F336D2">
      <w:pPr>
        <w:spacing w:after="0"/>
        <w:rPr>
          <w:rFonts w:eastAsia="Times New Roman" w:cstheme="minorHAnsi"/>
        </w:rPr>
      </w:pPr>
      <w:proofErr w:type="spellStart"/>
      <w:r w:rsidRPr="00F336D2">
        <w:rPr>
          <w:rFonts w:cstheme="minorHAnsi"/>
        </w:rPr>
        <w:t>EarthFresh</w:t>
      </w:r>
      <w:proofErr w:type="spellEnd"/>
      <w:r w:rsidRPr="00F336D2">
        <w:rPr>
          <w:rFonts w:cstheme="minorHAnsi"/>
        </w:rPr>
        <w:t xml:space="preserve"> welcomes feedback, including feedback about the delivery of our customer service to persons with disabilities. </w:t>
      </w:r>
      <w:r w:rsidR="009A04EC" w:rsidRPr="00F336D2">
        <w:rPr>
          <w:rFonts w:cstheme="minorHAnsi"/>
        </w:rPr>
        <w:t xml:space="preserve"> </w:t>
      </w:r>
      <w:proofErr w:type="spellStart"/>
      <w:r w:rsidRPr="00F336D2">
        <w:rPr>
          <w:rFonts w:cstheme="minorHAnsi"/>
        </w:rPr>
        <w:t>EarthFresh</w:t>
      </w:r>
      <w:proofErr w:type="spellEnd"/>
      <w:r w:rsidRPr="00F336D2">
        <w:rPr>
          <w:rFonts w:cstheme="minorHAnsi"/>
        </w:rPr>
        <w:t xml:space="preserve"> will investigate and respond to all </w:t>
      </w:r>
      <w:r w:rsidR="009A04EC" w:rsidRPr="00F336D2">
        <w:rPr>
          <w:rFonts w:cstheme="minorHAnsi"/>
        </w:rPr>
        <w:t xml:space="preserve">inquiries </w:t>
      </w:r>
      <w:r w:rsidRPr="00F336D2">
        <w:rPr>
          <w:rFonts w:cstheme="minorHAnsi"/>
        </w:rPr>
        <w:t xml:space="preserve">related to such services in a timely, </w:t>
      </w:r>
      <w:proofErr w:type="gramStart"/>
      <w:r w:rsidRPr="00F336D2">
        <w:rPr>
          <w:rFonts w:cstheme="minorHAnsi"/>
        </w:rPr>
        <w:t>thorough</w:t>
      </w:r>
      <w:proofErr w:type="gramEnd"/>
      <w:r w:rsidRPr="00F336D2">
        <w:rPr>
          <w:rFonts w:cstheme="minorHAnsi"/>
        </w:rPr>
        <w:t xml:space="preserve"> and objective manner. </w:t>
      </w:r>
      <w:r w:rsidR="009A04EC" w:rsidRPr="00F336D2">
        <w:rPr>
          <w:rFonts w:cstheme="minorHAnsi"/>
        </w:rPr>
        <w:t xml:space="preserve"> When requested, we will provide information about our organization and its services in accessible formats or with communication supports.  </w:t>
      </w:r>
      <w:r w:rsidRPr="00F336D2">
        <w:rPr>
          <w:rFonts w:cstheme="minorHAnsi"/>
        </w:rPr>
        <w:t>All customers and employees can submit feedback or questions to</w:t>
      </w:r>
      <w:r w:rsidR="00271A3B" w:rsidRPr="00F336D2">
        <w:rPr>
          <w:rFonts w:cstheme="minorHAnsi"/>
        </w:rPr>
        <w:t xml:space="preserve"> the </w:t>
      </w:r>
      <w:r w:rsidR="009128DC" w:rsidRPr="00F336D2">
        <w:rPr>
          <w:rFonts w:cstheme="minorHAnsi"/>
        </w:rPr>
        <w:t xml:space="preserve">Senior Manager, </w:t>
      </w:r>
      <w:r w:rsidRPr="00F336D2">
        <w:rPr>
          <w:rFonts w:cstheme="minorHAnsi"/>
        </w:rPr>
        <w:t>Human Resources</w:t>
      </w:r>
      <w:r w:rsidR="009128DC" w:rsidRPr="00F336D2">
        <w:rPr>
          <w:rFonts w:cstheme="minorHAnsi"/>
        </w:rPr>
        <w:t>.</w:t>
      </w:r>
    </w:p>
    <w:p w14:paraId="55E73B9E" w14:textId="35ED3746" w:rsidR="009128DC" w:rsidRPr="00F336D2" w:rsidRDefault="009128DC" w:rsidP="009128DC">
      <w:pPr>
        <w:tabs>
          <w:tab w:val="center" w:pos="4680"/>
          <w:tab w:val="right" w:pos="9360"/>
        </w:tabs>
        <w:spacing w:before="120" w:after="0" w:line="240" w:lineRule="auto"/>
        <w:contextualSpacing/>
        <w:rPr>
          <w:rFonts w:eastAsia="Times New Roman" w:cstheme="minorHAnsi"/>
        </w:rPr>
      </w:pPr>
    </w:p>
    <w:p w14:paraId="686E5749" w14:textId="77777777" w:rsidR="00F336D2" w:rsidRPr="00F336D2" w:rsidRDefault="00F336D2" w:rsidP="009128DC">
      <w:pPr>
        <w:tabs>
          <w:tab w:val="center" w:pos="4680"/>
          <w:tab w:val="right" w:pos="9360"/>
        </w:tabs>
        <w:spacing w:before="120" w:after="0" w:line="240" w:lineRule="auto"/>
        <w:contextualSpacing/>
        <w:rPr>
          <w:rFonts w:eastAsia="Times New Roman" w:cstheme="minorHAnsi"/>
        </w:rPr>
      </w:pPr>
    </w:p>
    <w:p w14:paraId="401E5BB8" w14:textId="3BE78591" w:rsidR="00F336D2" w:rsidRPr="00F336D2" w:rsidRDefault="00F336D2" w:rsidP="00F336D2">
      <w:pPr>
        <w:rPr>
          <w:rFonts w:cstheme="minorHAnsi"/>
        </w:rPr>
      </w:pPr>
      <w:r w:rsidRPr="00F336D2">
        <w:rPr>
          <w:rFonts w:cstheme="minorHAnsi"/>
        </w:rPr>
        <w:t>This policy statement shall be communicated to all employees</w:t>
      </w:r>
      <w:r w:rsidRPr="00F336D2">
        <w:rPr>
          <w:rFonts w:cstheme="minorHAnsi"/>
        </w:rPr>
        <w:t>, r</w:t>
      </w:r>
      <w:r w:rsidRPr="00F336D2">
        <w:rPr>
          <w:rFonts w:cstheme="minorHAnsi"/>
        </w:rPr>
        <w:t>eviewed by senior management annually and revised appropriately.  A copy of this policy will be posted on all bulletin boards and company website so that it is publicly available.</w:t>
      </w:r>
    </w:p>
    <w:p w14:paraId="139DBB86" w14:textId="77777777" w:rsidR="009128DC" w:rsidRPr="00F336D2" w:rsidRDefault="009128DC" w:rsidP="009128DC">
      <w:pPr>
        <w:tabs>
          <w:tab w:val="center" w:pos="4680"/>
          <w:tab w:val="right" w:pos="9360"/>
        </w:tabs>
        <w:spacing w:before="120" w:after="0" w:line="240" w:lineRule="auto"/>
        <w:contextualSpacing/>
        <w:rPr>
          <w:rFonts w:eastAsia="Times New Roman" w:cstheme="minorHAnsi"/>
        </w:rPr>
      </w:pPr>
    </w:p>
    <w:p w14:paraId="316198EA" w14:textId="77777777" w:rsidR="009128DC" w:rsidRPr="00F336D2" w:rsidRDefault="009128DC" w:rsidP="009128DC">
      <w:pPr>
        <w:tabs>
          <w:tab w:val="center" w:pos="4680"/>
          <w:tab w:val="right" w:pos="9360"/>
        </w:tabs>
        <w:spacing w:before="120" w:after="0" w:line="240" w:lineRule="auto"/>
        <w:contextualSpacing/>
        <w:rPr>
          <w:rFonts w:eastAsia="Times New Roman" w:cstheme="minorHAnsi"/>
        </w:rPr>
      </w:pPr>
    </w:p>
    <w:p w14:paraId="4F91D9E3" w14:textId="77777777" w:rsidR="009128DC" w:rsidRPr="00F336D2" w:rsidRDefault="009128DC" w:rsidP="009128DC">
      <w:pPr>
        <w:tabs>
          <w:tab w:val="center" w:pos="4680"/>
          <w:tab w:val="right" w:pos="9360"/>
        </w:tabs>
        <w:spacing w:before="120" w:after="0" w:line="240" w:lineRule="auto"/>
        <w:contextualSpacing/>
        <w:rPr>
          <w:rFonts w:eastAsia="Times New Roman" w:cstheme="minorHAnsi"/>
        </w:rPr>
      </w:pPr>
    </w:p>
    <w:p w14:paraId="7FE230F3" w14:textId="77777777" w:rsidR="009128DC" w:rsidRPr="00F336D2" w:rsidRDefault="009128DC" w:rsidP="009128DC">
      <w:pPr>
        <w:tabs>
          <w:tab w:val="center" w:pos="4680"/>
          <w:tab w:val="right" w:pos="9360"/>
        </w:tabs>
        <w:spacing w:before="120" w:after="0" w:line="240" w:lineRule="auto"/>
        <w:contextualSpacing/>
        <w:rPr>
          <w:rFonts w:eastAsia="Times New Roman" w:cstheme="minorHAnsi"/>
        </w:rPr>
      </w:pPr>
    </w:p>
    <w:p w14:paraId="07E1F1EB" w14:textId="77777777" w:rsidR="009128DC" w:rsidRPr="00F336D2" w:rsidRDefault="009128DC" w:rsidP="009128DC">
      <w:pPr>
        <w:tabs>
          <w:tab w:val="center" w:pos="4680"/>
          <w:tab w:val="right" w:pos="9360"/>
        </w:tabs>
        <w:spacing w:before="120" w:after="0" w:line="240" w:lineRule="auto"/>
        <w:contextualSpacing/>
        <w:rPr>
          <w:rFonts w:eastAsia="Times New Roman" w:cstheme="minorHAnsi"/>
        </w:rPr>
      </w:pPr>
    </w:p>
    <w:p w14:paraId="652642B4" w14:textId="77777777" w:rsidR="009128DC" w:rsidRPr="00F336D2" w:rsidRDefault="009128DC" w:rsidP="009128DC">
      <w:pPr>
        <w:tabs>
          <w:tab w:val="center" w:pos="4680"/>
          <w:tab w:val="right" w:pos="9360"/>
        </w:tabs>
        <w:spacing w:before="120" w:after="0" w:line="240" w:lineRule="auto"/>
        <w:contextualSpacing/>
        <w:rPr>
          <w:rFonts w:eastAsia="Times New Roman" w:cstheme="minorHAnsi"/>
        </w:rPr>
      </w:pPr>
    </w:p>
    <w:p w14:paraId="4B3886E0" w14:textId="77777777" w:rsidR="009128DC" w:rsidRPr="00F336D2" w:rsidRDefault="009128DC" w:rsidP="009128DC">
      <w:pPr>
        <w:tabs>
          <w:tab w:val="center" w:pos="4680"/>
          <w:tab w:val="right" w:pos="9360"/>
        </w:tabs>
        <w:spacing w:before="120" w:after="0" w:line="240" w:lineRule="auto"/>
        <w:contextualSpacing/>
        <w:rPr>
          <w:rFonts w:eastAsia="Times New Roman" w:cstheme="minorHAnsi"/>
        </w:rPr>
      </w:pPr>
    </w:p>
    <w:p w14:paraId="20DE7EC7" w14:textId="77777777" w:rsidR="009128DC" w:rsidRPr="00F336D2" w:rsidRDefault="009128DC" w:rsidP="009128DC">
      <w:pPr>
        <w:tabs>
          <w:tab w:val="center" w:pos="4680"/>
          <w:tab w:val="right" w:pos="9360"/>
        </w:tabs>
        <w:spacing w:before="120" w:after="0" w:line="240" w:lineRule="auto"/>
        <w:contextualSpacing/>
        <w:rPr>
          <w:rFonts w:eastAsia="Times New Roman" w:cstheme="minorHAnsi"/>
        </w:rPr>
      </w:pPr>
    </w:p>
    <w:p w14:paraId="610568B7" w14:textId="77777777" w:rsidR="009128DC" w:rsidRPr="00F336D2" w:rsidRDefault="009128DC" w:rsidP="009128DC">
      <w:pPr>
        <w:tabs>
          <w:tab w:val="center" w:pos="4680"/>
          <w:tab w:val="right" w:pos="9360"/>
        </w:tabs>
        <w:spacing w:before="120" w:after="0" w:line="240" w:lineRule="auto"/>
        <w:contextualSpacing/>
        <w:rPr>
          <w:rFonts w:eastAsia="Times New Roman" w:cstheme="minorHAnsi"/>
        </w:rPr>
      </w:pPr>
    </w:p>
    <w:p w14:paraId="3727E5D3" w14:textId="77777777" w:rsidR="009128DC" w:rsidRPr="00F336D2" w:rsidRDefault="009128DC" w:rsidP="009128DC">
      <w:pPr>
        <w:tabs>
          <w:tab w:val="center" w:pos="4680"/>
          <w:tab w:val="right" w:pos="9360"/>
        </w:tabs>
        <w:spacing w:before="120" w:after="0" w:line="240" w:lineRule="auto"/>
        <w:contextualSpacing/>
        <w:rPr>
          <w:rFonts w:eastAsia="Times New Roman" w:cstheme="minorHAnsi"/>
        </w:rPr>
      </w:pPr>
    </w:p>
    <w:p w14:paraId="2D92C574" w14:textId="77777777" w:rsidR="009128DC" w:rsidRPr="00F336D2" w:rsidRDefault="009128DC" w:rsidP="009128DC">
      <w:pPr>
        <w:tabs>
          <w:tab w:val="center" w:pos="4680"/>
          <w:tab w:val="right" w:pos="9360"/>
        </w:tabs>
        <w:spacing w:before="120" w:after="0" w:line="240" w:lineRule="auto"/>
        <w:contextualSpacing/>
        <w:rPr>
          <w:rFonts w:eastAsia="Times New Roman" w:cstheme="minorHAnsi"/>
        </w:rPr>
      </w:pPr>
    </w:p>
    <w:p w14:paraId="0CFFF480" w14:textId="77777777" w:rsidR="009128DC" w:rsidRPr="00F336D2" w:rsidRDefault="009128DC" w:rsidP="009128DC">
      <w:pPr>
        <w:tabs>
          <w:tab w:val="center" w:pos="4680"/>
          <w:tab w:val="right" w:pos="9360"/>
        </w:tabs>
        <w:spacing w:before="120" w:after="0" w:line="240" w:lineRule="auto"/>
        <w:contextualSpacing/>
        <w:rPr>
          <w:rFonts w:eastAsia="Times New Roman" w:cstheme="minorHAnsi"/>
        </w:rPr>
      </w:pPr>
    </w:p>
    <w:p w14:paraId="6C9A7336" w14:textId="77777777" w:rsidR="009128DC" w:rsidRPr="00F336D2" w:rsidRDefault="009128DC" w:rsidP="009128DC">
      <w:pPr>
        <w:tabs>
          <w:tab w:val="center" w:pos="4680"/>
          <w:tab w:val="right" w:pos="9360"/>
        </w:tabs>
        <w:spacing w:before="120" w:after="0" w:line="240" w:lineRule="auto"/>
        <w:contextualSpacing/>
        <w:rPr>
          <w:rFonts w:eastAsia="Times New Roman" w:cstheme="minorHAnsi"/>
        </w:rPr>
      </w:pPr>
    </w:p>
    <w:sectPr w:rsidR="009128DC" w:rsidRPr="00F336D2" w:rsidSect="00C939E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Next LT Pro Regular">
    <w:altName w:val="Calibri"/>
    <w:panose1 w:val="00000000000000000000"/>
    <w:charset w:val="00"/>
    <w:family w:val="swiss"/>
    <w:notTrueType/>
    <w:pitch w:val="variable"/>
    <w:sig w:usb0="00000001"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A38D0"/>
    <w:multiLevelType w:val="hybridMultilevel"/>
    <w:tmpl w:val="93B88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83E87"/>
    <w:multiLevelType w:val="hybridMultilevel"/>
    <w:tmpl w:val="1F681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9B2C57"/>
    <w:multiLevelType w:val="hybridMultilevel"/>
    <w:tmpl w:val="A7086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3748D"/>
    <w:multiLevelType w:val="hybridMultilevel"/>
    <w:tmpl w:val="5016E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6763FD"/>
    <w:multiLevelType w:val="hybridMultilevel"/>
    <w:tmpl w:val="64B00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6F4631"/>
    <w:multiLevelType w:val="hybridMultilevel"/>
    <w:tmpl w:val="D1B25AD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2A46013"/>
    <w:multiLevelType w:val="hybridMultilevel"/>
    <w:tmpl w:val="30EC58C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3001948"/>
    <w:multiLevelType w:val="hybridMultilevel"/>
    <w:tmpl w:val="24F8A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943A2E"/>
    <w:multiLevelType w:val="hybridMultilevel"/>
    <w:tmpl w:val="47503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F5123A"/>
    <w:multiLevelType w:val="hybridMultilevel"/>
    <w:tmpl w:val="F1CCD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
  </w:num>
  <w:num w:numId="4">
    <w:abstractNumId w:val="8"/>
  </w:num>
  <w:num w:numId="5">
    <w:abstractNumId w:val="7"/>
  </w:num>
  <w:num w:numId="6">
    <w:abstractNumId w:val="0"/>
  </w:num>
  <w:num w:numId="7">
    <w:abstractNumId w:val="2"/>
  </w:num>
  <w:num w:numId="8">
    <w:abstractNumId w:val="4"/>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612"/>
    <w:rsid w:val="00030B4C"/>
    <w:rsid w:val="0003388C"/>
    <w:rsid w:val="00097444"/>
    <w:rsid w:val="000D4C55"/>
    <w:rsid w:val="000F4625"/>
    <w:rsid w:val="000F4DBE"/>
    <w:rsid w:val="00140CA8"/>
    <w:rsid w:val="00157452"/>
    <w:rsid w:val="001A709F"/>
    <w:rsid w:val="00244669"/>
    <w:rsid w:val="0027088C"/>
    <w:rsid w:val="00271A3B"/>
    <w:rsid w:val="00350C8D"/>
    <w:rsid w:val="00361F57"/>
    <w:rsid w:val="00372857"/>
    <w:rsid w:val="003C687B"/>
    <w:rsid w:val="004317F8"/>
    <w:rsid w:val="00451D96"/>
    <w:rsid w:val="004D5AF7"/>
    <w:rsid w:val="004E33CE"/>
    <w:rsid w:val="004F1AAF"/>
    <w:rsid w:val="00512DCC"/>
    <w:rsid w:val="00556D31"/>
    <w:rsid w:val="00574407"/>
    <w:rsid w:val="00575300"/>
    <w:rsid w:val="005E7B6A"/>
    <w:rsid w:val="005F5F86"/>
    <w:rsid w:val="006B0454"/>
    <w:rsid w:val="006E50FA"/>
    <w:rsid w:val="00747C21"/>
    <w:rsid w:val="00752612"/>
    <w:rsid w:val="00756779"/>
    <w:rsid w:val="007C0E3A"/>
    <w:rsid w:val="00872473"/>
    <w:rsid w:val="008A5E19"/>
    <w:rsid w:val="008E535B"/>
    <w:rsid w:val="00902E05"/>
    <w:rsid w:val="009128DC"/>
    <w:rsid w:val="0091469F"/>
    <w:rsid w:val="009A04EC"/>
    <w:rsid w:val="009B03A1"/>
    <w:rsid w:val="00A218F3"/>
    <w:rsid w:val="00A2390B"/>
    <w:rsid w:val="00A356CC"/>
    <w:rsid w:val="00A44F4B"/>
    <w:rsid w:val="00A45878"/>
    <w:rsid w:val="00A72FAD"/>
    <w:rsid w:val="00AC3264"/>
    <w:rsid w:val="00B070C2"/>
    <w:rsid w:val="00B11842"/>
    <w:rsid w:val="00B755C6"/>
    <w:rsid w:val="00BA4107"/>
    <w:rsid w:val="00C52C12"/>
    <w:rsid w:val="00C91D76"/>
    <w:rsid w:val="00C939E3"/>
    <w:rsid w:val="00CA4C78"/>
    <w:rsid w:val="00D14C57"/>
    <w:rsid w:val="00D50C0A"/>
    <w:rsid w:val="00D7301E"/>
    <w:rsid w:val="00DB34B5"/>
    <w:rsid w:val="00DB4AA6"/>
    <w:rsid w:val="00E07721"/>
    <w:rsid w:val="00E4416C"/>
    <w:rsid w:val="00EC1C31"/>
    <w:rsid w:val="00F336D2"/>
    <w:rsid w:val="00F41C0E"/>
    <w:rsid w:val="00F75FA4"/>
    <w:rsid w:val="00F933DD"/>
    <w:rsid w:val="00FA5D3A"/>
    <w:rsid w:val="00FF3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867DC"/>
  <w15:docId w15:val="{0F216511-86F9-4406-B6B5-F6FCF72E7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8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35B"/>
    <w:pPr>
      <w:ind w:left="720"/>
      <w:contextualSpacing/>
    </w:pPr>
  </w:style>
  <w:style w:type="paragraph" w:styleId="BalloonText">
    <w:name w:val="Balloon Text"/>
    <w:basedOn w:val="Normal"/>
    <w:link w:val="BalloonTextChar"/>
    <w:uiPriority w:val="99"/>
    <w:semiHidden/>
    <w:unhideWhenUsed/>
    <w:rsid w:val="001A70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09F"/>
    <w:rPr>
      <w:rFonts w:ascii="Tahoma" w:hAnsi="Tahoma" w:cs="Tahoma"/>
      <w:sz w:val="16"/>
      <w:szCs w:val="16"/>
    </w:rPr>
  </w:style>
  <w:style w:type="character" w:styleId="Hyperlink">
    <w:name w:val="Hyperlink"/>
    <w:basedOn w:val="DefaultParagraphFont"/>
    <w:uiPriority w:val="99"/>
    <w:unhideWhenUsed/>
    <w:rsid w:val="003C68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18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681</Words>
  <Characters>3883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EARTHFRESH</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Marija Stevanovic</dc:creator>
  <cp:lastModifiedBy>Lynne Hayes</cp:lastModifiedBy>
  <cp:revision>2</cp:revision>
  <cp:lastPrinted>2021-03-18T18:39:00Z</cp:lastPrinted>
  <dcterms:created xsi:type="dcterms:W3CDTF">2021-03-24T16:29:00Z</dcterms:created>
  <dcterms:modified xsi:type="dcterms:W3CDTF">2021-03-24T16:29:00Z</dcterms:modified>
</cp:coreProperties>
</file>